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1C67E8" w:rsidRDefault="00FC2688" w:rsidP="001C67E8">
      <w:pPr>
        <w:spacing w:after="437" w:line="360" w:lineRule="auto"/>
        <w:ind w:left="0" w:right="0" w:firstLine="0"/>
        <w:jc w:val="left"/>
        <w:rPr>
          <w:rFonts w:ascii="Arial" w:hAnsi="Arial" w:cs="Arial"/>
          <w:sz w:val="24"/>
          <w:szCs w:val="24"/>
        </w:rPr>
      </w:pPr>
      <w:r w:rsidRPr="001C67E8">
        <w:rPr>
          <w:rFonts w:ascii="Arial" w:eastAsia="Times New Roman" w:hAnsi="Arial" w:cs="Arial"/>
          <w:sz w:val="24"/>
          <w:szCs w:val="24"/>
        </w:rPr>
        <w:t xml:space="preserve"> </w:t>
      </w:r>
    </w:p>
    <w:p w14:paraId="68AF9496" w14:textId="07EA635E" w:rsidR="006B4631" w:rsidRPr="001C67E8" w:rsidRDefault="006B4631" w:rsidP="001C67E8">
      <w:pPr>
        <w:spacing w:after="0" w:line="360" w:lineRule="auto"/>
        <w:ind w:left="0" w:right="0" w:firstLine="0"/>
        <w:jc w:val="center"/>
        <w:rPr>
          <w:rFonts w:ascii="Arial" w:hAnsi="Arial" w:cs="Arial"/>
          <w:sz w:val="24"/>
          <w:szCs w:val="24"/>
        </w:rPr>
      </w:pPr>
      <w:r w:rsidRPr="001C67E8">
        <w:rPr>
          <w:rStyle w:val="normaltextrun"/>
          <w:rFonts w:ascii="Arial" w:hAnsi="Arial" w:cs="Arial"/>
          <w:b/>
          <w:bCs/>
          <w:color w:val="00513B"/>
          <w:sz w:val="24"/>
          <w:szCs w:val="24"/>
          <w:shd w:val="clear" w:color="auto" w:fill="FFFFFF"/>
        </w:rPr>
        <w:t>Officer Repor</w:t>
      </w:r>
      <w:r w:rsidR="00B55607" w:rsidRPr="001C67E8">
        <w:rPr>
          <w:rStyle w:val="normaltextrun"/>
          <w:rFonts w:ascii="Arial" w:hAnsi="Arial" w:cs="Arial"/>
          <w:b/>
          <w:bCs/>
          <w:color w:val="00513B"/>
          <w:sz w:val="24"/>
          <w:szCs w:val="24"/>
          <w:shd w:val="clear" w:color="auto" w:fill="FFFFFF"/>
        </w:rPr>
        <w:t xml:space="preserve">t </w:t>
      </w:r>
    </w:p>
    <w:p w14:paraId="333FF3DD" w14:textId="621FABE9" w:rsidR="006B4631" w:rsidRPr="001C67E8" w:rsidRDefault="00FC2688"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 </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1C67E8" w14:paraId="1E7938CE"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1C67E8" w:rsidRDefault="1085C82B" w:rsidP="001C67E8">
            <w:pPr>
              <w:spacing w:after="0" w:line="360" w:lineRule="auto"/>
              <w:ind w:left="0" w:right="0"/>
              <w:jc w:val="left"/>
              <w:rPr>
                <w:rFonts w:ascii="Arial" w:hAnsi="Arial" w:cs="Arial"/>
                <w:sz w:val="24"/>
                <w:szCs w:val="24"/>
              </w:rPr>
            </w:pPr>
            <w:r w:rsidRPr="001C67E8">
              <w:rPr>
                <w:rFonts w:ascii="Arial" w:hAnsi="Arial" w:cs="Arial"/>
                <w:b/>
                <w:bCs/>
                <w:sz w:val="24"/>
                <w:szCs w:val="24"/>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4EAE0" w14:textId="6FBF9734" w:rsidR="0016614B" w:rsidRPr="001C67E8" w:rsidRDefault="0016614B" w:rsidP="001C67E8">
            <w:pPr>
              <w:spacing w:after="24" w:line="360" w:lineRule="auto"/>
              <w:ind w:left="0" w:right="0" w:firstLine="0"/>
              <w:jc w:val="left"/>
              <w:rPr>
                <w:rFonts w:ascii="Arial" w:hAnsi="Arial" w:cs="Arial"/>
                <w:sz w:val="24"/>
                <w:szCs w:val="24"/>
              </w:rPr>
            </w:pPr>
            <w:r w:rsidRPr="001C67E8">
              <w:rPr>
                <w:rFonts w:ascii="Arial" w:hAnsi="Arial" w:cs="Arial"/>
                <w:sz w:val="24"/>
                <w:szCs w:val="24"/>
              </w:rPr>
              <w:t xml:space="preserve"> </w:t>
            </w:r>
            <w:r w:rsidR="00DA296F" w:rsidRPr="001C67E8">
              <w:rPr>
                <w:rFonts w:ascii="Arial" w:hAnsi="Arial" w:cs="Arial"/>
                <w:sz w:val="24"/>
                <w:szCs w:val="24"/>
              </w:rPr>
              <w:t>Rosalie Chapman</w:t>
            </w:r>
          </w:p>
          <w:p w14:paraId="0E1388F1" w14:textId="77777777" w:rsidR="0016614B" w:rsidRPr="001C67E8" w:rsidRDefault="0016614B"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 </w:t>
            </w:r>
          </w:p>
        </w:tc>
      </w:tr>
      <w:tr w:rsidR="0016614B" w:rsidRPr="001C67E8" w14:paraId="7FBB284D"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1C67E8" w:rsidRDefault="74D12327" w:rsidP="001C67E8">
            <w:pPr>
              <w:spacing w:after="0" w:line="360" w:lineRule="auto"/>
              <w:ind w:left="0" w:right="0"/>
              <w:jc w:val="left"/>
              <w:rPr>
                <w:rFonts w:ascii="Arial" w:hAnsi="Arial" w:cs="Arial"/>
                <w:sz w:val="24"/>
                <w:szCs w:val="24"/>
              </w:rPr>
            </w:pPr>
            <w:r w:rsidRPr="001C67E8">
              <w:rPr>
                <w:rFonts w:ascii="Arial" w:hAnsi="Arial" w:cs="Arial"/>
                <w:b/>
                <w:bCs/>
                <w:sz w:val="24"/>
                <w:szCs w:val="24"/>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8E020" w14:textId="5336733C" w:rsidR="0016614B" w:rsidRPr="001C67E8" w:rsidRDefault="00DA296F"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 Vice-President Welfare </w:t>
            </w:r>
          </w:p>
        </w:tc>
      </w:tr>
      <w:tr w:rsidR="0016614B" w:rsidRPr="001C67E8" w14:paraId="03CEDD16"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1C67E8" w:rsidRDefault="62B1AEC9" w:rsidP="001C67E8">
            <w:pPr>
              <w:spacing w:after="0" w:line="360" w:lineRule="auto"/>
              <w:ind w:left="0" w:right="0" w:firstLine="0"/>
              <w:jc w:val="left"/>
              <w:rPr>
                <w:rFonts w:ascii="Arial" w:hAnsi="Arial" w:cs="Arial"/>
                <w:sz w:val="24"/>
                <w:szCs w:val="24"/>
              </w:rPr>
            </w:pPr>
            <w:r w:rsidRPr="001C67E8">
              <w:rPr>
                <w:rFonts w:ascii="Arial" w:hAnsi="Arial" w:cs="Arial"/>
                <w:b/>
                <w:bCs/>
                <w:sz w:val="24"/>
                <w:szCs w:val="24"/>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6AEFB749" w:rsidR="0016614B" w:rsidRPr="001C67E8" w:rsidRDefault="00DA296F"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 HT Wk 3</w:t>
            </w:r>
          </w:p>
        </w:tc>
      </w:tr>
    </w:tbl>
    <w:p w14:paraId="1F58F769" w14:textId="5A4F676E" w:rsidR="00C2068F" w:rsidRPr="001C67E8" w:rsidRDefault="00FC2688" w:rsidP="001C67E8">
      <w:pPr>
        <w:spacing w:after="6" w:line="360" w:lineRule="auto"/>
        <w:rPr>
          <w:rFonts w:ascii="Arial" w:hAnsi="Arial" w:cs="Arial"/>
          <w:sz w:val="24"/>
          <w:szCs w:val="24"/>
        </w:rPr>
      </w:pPr>
      <w:r w:rsidRPr="001C67E8">
        <w:rPr>
          <w:rFonts w:ascii="Arial" w:hAnsi="Arial" w:cs="Arial"/>
          <w:sz w:val="24"/>
          <w:szCs w:val="24"/>
          <w:vertAlign w:val="subscript"/>
        </w:rPr>
        <w:t xml:space="preserve"> </w:t>
      </w:r>
      <w:r w:rsidRPr="001C67E8">
        <w:rPr>
          <w:rFonts w:ascii="Arial" w:hAnsi="Arial" w:cs="Arial"/>
          <w:sz w:val="24"/>
          <w:szCs w:val="24"/>
        </w:rPr>
        <w:tab/>
      </w:r>
      <w:r w:rsidRPr="001C67E8">
        <w:rPr>
          <w:rFonts w:ascii="Arial" w:hAnsi="Arial" w:cs="Arial"/>
          <w:b/>
          <w:bCs/>
          <w:sz w:val="24"/>
          <w:szCs w:val="24"/>
        </w:rPr>
        <w:t xml:space="preserve"> </w:t>
      </w:r>
      <w:r w:rsidRPr="001C67E8">
        <w:rPr>
          <w:rFonts w:ascii="Arial" w:hAnsi="Arial" w:cs="Arial"/>
          <w:sz w:val="24"/>
          <w:szCs w:val="24"/>
        </w:rPr>
        <w:t xml:space="preserve"> </w:t>
      </w:r>
    </w:p>
    <w:p w14:paraId="2DED9F94" w14:textId="55114037" w:rsidR="1243C303" w:rsidRPr="001C67E8" w:rsidRDefault="1243C303" w:rsidP="001C67E8">
      <w:pPr>
        <w:pStyle w:val="Heading1"/>
        <w:spacing w:line="360" w:lineRule="auto"/>
        <w:ind w:left="-5"/>
        <w:rPr>
          <w:rFonts w:ascii="Arial" w:hAnsi="Arial" w:cs="Arial"/>
          <w:sz w:val="24"/>
          <w:szCs w:val="24"/>
        </w:rPr>
      </w:pPr>
      <w:r w:rsidRPr="001C67E8">
        <w:rPr>
          <w:rFonts w:ascii="Arial" w:hAnsi="Arial" w:cs="Arial"/>
          <w:sz w:val="24"/>
          <w:szCs w:val="24"/>
        </w:rPr>
        <w:t xml:space="preserve">Section One | </w:t>
      </w:r>
      <w:r w:rsidR="3C7243E9" w:rsidRPr="001C67E8">
        <w:rPr>
          <w:rFonts w:ascii="Arial" w:hAnsi="Arial" w:cs="Arial"/>
          <w:sz w:val="24"/>
          <w:szCs w:val="24"/>
        </w:rPr>
        <w:t xml:space="preserve">Manifesto </w:t>
      </w:r>
      <w:r w:rsidR="4B922718" w:rsidRPr="001C67E8">
        <w:rPr>
          <w:rFonts w:ascii="Arial" w:hAnsi="Arial" w:cs="Arial"/>
          <w:sz w:val="24"/>
          <w:szCs w:val="24"/>
        </w:rPr>
        <w:t>Updates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507"/>
        <w:gridCol w:w="5730"/>
      </w:tblGrid>
      <w:tr w:rsidR="0016614B" w:rsidRPr="001C67E8" w14:paraId="704C42A2"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CA77" w14:textId="57AD312C" w:rsidR="0016614B" w:rsidRPr="001C67E8" w:rsidRDefault="3648FE2D" w:rsidP="001C67E8">
            <w:pPr>
              <w:spacing w:after="0" w:line="360" w:lineRule="auto"/>
              <w:ind w:left="0" w:right="0"/>
              <w:jc w:val="left"/>
              <w:rPr>
                <w:rFonts w:ascii="Arial" w:hAnsi="Arial" w:cs="Arial"/>
                <w:sz w:val="24"/>
                <w:szCs w:val="24"/>
              </w:rPr>
            </w:pPr>
            <w:r w:rsidRPr="001C67E8">
              <w:rPr>
                <w:rFonts w:ascii="Arial" w:hAnsi="Arial" w:cs="Arial"/>
                <w:b/>
                <w:bCs/>
                <w:sz w:val="24"/>
                <w:szCs w:val="24"/>
              </w:rPr>
              <w:t>My Pledges</w:t>
            </w:r>
            <w:r w:rsidR="20A68CA4" w:rsidRPr="001C67E8">
              <w:rPr>
                <w:rFonts w:ascii="Arial" w:hAnsi="Arial" w:cs="Arial"/>
                <w:b/>
                <w:bCs/>
                <w:sz w:val="24"/>
                <w:szCs w:val="24"/>
              </w:rPr>
              <w:t xml:space="preserve">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C67E8" w:rsidRDefault="0016614B" w:rsidP="001C67E8">
            <w:pPr>
              <w:spacing w:after="0" w:line="360" w:lineRule="auto"/>
              <w:ind w:left="0" w:right="0" w:firstLine="0"/>
              <w:jc w:val="left"/>
              <w:rPr>
                <w:rFonts w:ascii="Arial" w:hAnsi="Arial" w:cs="Arial"/>
                <w:sz w:val="24"/>
                <w:szCs w:val="24"/>
              </w:rPr>
            </w:pPr>
            <w:r w:rsidRPr="001C67E8">
              <w:rPr>
                <w:rFonts w:ascii="Arial" w:hAnsi="Arial" w:cs="Arial"/>
                <w:b/>
                <w:sz w:val="24"/>
                <w:szCs w:val="24"/>
              </w:rPr>
              <w:t xml:space="preserve">Progress </w:t>
            </w:r>
          </w:p>
          <w:p w14:paraId="5A39A3C2" w14:textId="5B073FCB" w:rsidR="0016614B" w:rsidRPr="001C67E8" w:rsidRDefault="0016614B" w:rsidP="001C67E8">
            <w:pPr>
              <w:spacing w:after="122" w:line="360" w:lineRule="auto"/>
              <w:ind w:left="0" w:right="0" w:firstLine="0"/>
              <w:jc w:val="left"/>
              <w:rPr>
                <w:rFonts w:ascii="Arial" w:hAnsi="Arial" w:cs="Arial"/>
                <w:sz w:val="24"/>
                <w:szCs w:val="24"/>
              </w:rPr>
            </w:pPr>
            <w:r w:rsidRPr="001C67E8">
              <w:rPr>
                <w:rFonts w:ascii="Arial" w:hAnsi="Arial" w:cs="Arial"/>
                <w:sz w:val="24"/>
                <w:szCs w:val="24"/>
              </w:rPr>
              <w:t xml:space="preserve"> </w:t>
            </w:r>
          </w:p>
        </w:tc>
      </w:tr>
      <w:tr w:rsidR="0016614B" w:rsidRPr="001C67E8" w14:paraId="4F6289F3"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38E48AB0" w:rsidR="00DA296F" w:rsidRPr="001C67E8" w:rsidRDefault="00631173"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Disciplinary Procedure Reform on sexual violence and harassment</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299189DC" w14:textId="240B5EC4" w:rsidR="009170FA" w:rsidRPr="001C67E8" w:rsidRDefault="007A49AD"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Have met with </w:t>
            </w:r>
            <w:proofErr w:type="gramStart"/>
            <w:r w:rsidRPr="001C67E8">
              <w:rPr>
                <w:rFonts w:ascii="Arial" w:hAnsi="Arial" w:cs="Arial"/>
                <w:sz w:val="24"/>
                <w:szCs w:val="24"/>
              </w:rPr>
              <w:t>University</w:t>
            </w:r>
            <w:proofErr w:type="gramEnd"/>
            <w:r w:rsidRPr="001C67E8">
              <w:rPr>
                <w:rFonts w:ascii="Arial" w:hAnsi="Arial" w:cs="Arial"/>
                <w:sz w:val="24"/>
                <w:szCs w:val="24"/>
              </w:rPr>
              <w:t xml:space="preserve"> officials and participated in multiple meetings on Working Group for Sexual Misconduct. Helped draft a survey with It Happens Here to consult with students on feedback on those who have previously used central University policy. New Statute (Statute XI) has been written following all these consultations as well as Non-Academic Misconduct Policy; had discussions with the Proctors and supported the balance of probabilities and removal of requirement to report incidences to the police before they can be investigated by the university. Awaiting approval from Education Committee, University Council and Congregation to be codified into practice. </w:t>
            </w:r>
          </w:p>
        </w:tc>
      </w:tr>
      <w:tr w:rsidR="74CF9641" w:rsidRPr="001C67E8" w14:paraId="359FA61A"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A4BAF9E" w14:textId="2B3CAFB0" w:rsidR="74CF9641" w:rsidRPr="001C67E8" w:rsidRDefault="00631173" w:rsidP="001C67E8">
            <w:pPr>
              <w:spacing w:line="360" w:lineRule="auto"/>
              <w:jc w:val="left"/>
              <w:rPr>
                <w:rFonts w:ascii="Arial" w:hAnsi="Arial" w:cs="Arial"/>
                <w:sz w:val="24"/>
                <w:szCs w:val="24"/>
              </w:rPr>
            </w:pPr>
            <w:r w:rsidRPr="001C67E8">
              <w:rPr>
                <w:rFonts w:ascii="Arial" w:hAnsi="Arial" w:cs="Arial"/>
                <w:sz w:val="24"/>
                <w:szCs w:val="24"/>
              </w:rPr>
              <w:t>Fighting Period Poverty – making sure all colleges provide free sanitary products</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0E62882B" w14:textId="634FFC6B" w:rsidR="74CF9641" w:rsidRPr="001C67E8" w:rsidRDefault="006C57C5" w:rsidP="001C67E8">
            <w:pPr>
              <w:spacing w:line="360" w:lineRule="auto"/>
              <w:jc w:val="left"/>
              <w:rPr>
                <w:rFonts w:ascii="Arial" w:hAnsi="Arial" w:cs="Arial"/>
                <w:sz w:val="24"/>
                <w:szCs w:val="24"/>
              </w:rPr>
            </w:pPr>
            <w:r w:rsidRPr="001C67E8">
              <w:rPr>
                <w:rFonts w:ascii="Arial" w:hAnsi="Arial" w:cs="Arial"/>
                <w:sz w:val="24"/>
                <w:szCs w:val="24"/>
              </w:rPr>
              <w:t xml:space="preserve">Met with </w:t>
            </w:r>
            <w:proofErr w:type="spellStart"/>
            <w:r w:rsidRPr="001C67E8">
              <w:rPr>
                <w:rFonts w:ascii="Arial" w:hAnsi="Arial" w:cs="Arial"/>
                <w:sz w:val="24"/>
                <w:szCs w:val="24"/>
              </w:rPr>
              <w:t>WomCam</w:t>
            </w:r>
            <w:proofErr w:type="spellEnd"/>
            <w:r w:rsidRPr="001C67E8">
              <w:rPr>
                <w:rFonts w:ascii="Arial" w:hAnsi="Arial" w:cs="Arial"/>
                <w:sz w:val="24"/>
                <w:szCs w:val="24"/>
              </w:rPr>
              <w:t xml:space="preserve"> Co-Chairs and Founder of Oxford Period. Getting in contact with University officials to help them present their paper on disparities of college provision and costing for equal and fair provision. Went to Estates </w:t>
            </w:r>
            <w:r w:rsidR="006E3F3A" w:rsidRPr="001C67E8">
              <w:rPr>
                <w:rFonts w:ascii="Arial" w:hAnsi="Arial" w:cs="Arial"/>
                <w:sz w:val="24"/>
                <w:szCs w:val="24"/>
              </w:rPr>
              <w:t>Bursar</w:t>
            </w:r>
            <w:r w:rsidRPr="001C67E8">
              <w:rPr>
                <w:rFonts w:ascii="Arial" w:hAnsi="Arial" w:cs="Arial"/>
                <w:sz w:val="24"/>
                <w:szCs w:val="24"/>
              </w:rPr>
              <w:t xml:space="preserve"> Committee, participated in the discussion of </w:t>
            </w:r>
            <w:r w:rsidRPr="001C67E8">
              <w:rPr>
                <w:rFonts w:ascii="Arial" w:hAnsi="Arial" w:cs="Arial"/>
                <w:sz w:val="24"/>
                <w:szCs w:val="24"/>
              </w:rPr>
              <w:lastRenderedPageBreak/>
              <w:t xml:space="preserve">Oxford Period’s aims and values in removing the burden of provision away from colleges as if they are a luxury. Discussed with Chair of Domestic Bursar Committee who met with the Founders of Oxford Period and presented to Domestic Bursars Committee. Currently in the process of encouraging individual colleges to fund sanitary products and removing that burden away from common rooms – </w:t>
            </w:r>
            <w:proofErr w:type="spellStart"/>
            <w:r w:rsidRPr="001C67E8">
              <w:rPr>
                <w:rFonts w:ascii="Arial" w:hAnsi="Arial" w:cs="Arial"/>
                <w:sz w:val="24"/>
                <w:szCs w:val="24"/>
              </w:rPr>
              <w:t>Univ</w:t>
            </w:r>
            <w:proofErr w:type="spellEnd"/>
            <w:r w:rsidRPr="001C67E8">
              <w:rPr>
                <w:rFonts w:ascii="Arial" w:hAnsi="Arial" w:cs="Arial"/>
                <w:sz w:val="24"/>
                <w:szCs w:val="24"/>
              </w:rPr>
              <w:t xml:space="preserve"> College Governing Body has already done</w:t>
            </w:r>
            <w:r w:rsidR="006E3F3A" w:rsidRPr="001C67E8">
              <w:rPr>
                <w:rFonts w:ascii="Arial" w:hAnsi="Arial" w:cs="Arial"/>
                <w:sz w:val="24"/>
                <w:szCs w:val="24"/>
              </w:rPr>
              <w:t xml:space="preserve"> so</w:t>
            </w:r>
            <w:r w:rsidRPr="001C67E8">
              <w:rPr>
                <w:rFonts w:ascii="Arial" w:hAnsi="Arial" w:cs="Arial"/>
                <w:sz w:val="24"/>
                <w:szCs w:val="24"/>
              </w:rPr>
              <w:t xml:space="preserve">; enquiring with other colleges on how to encourage similar uptake. </w:t>
            </w:r>
          </w:p>
        </w:tc>
      </w:tr>
      <w:tr w:rsidR="006F4D4D" w:rsidRPr="001C67E8" w14:paraId="1FBAE8BD"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41AED157" w:rsidR="006F4D4D" w:rsidRPr="001C67E8" w:rsidRDefault="00631173" w:rsidP="001C67E8">
            <w:pPr>
              <w:spacing w:after="0" w:line="360" w:lineRule="auto"/>
              <w:ind w:left="0" w:right="4" w:firstLine="0"/>
              <w:jc w:val="right"/>
              <w:rPr>
                <w:rFonts w:ascii="Arial" w:hAnsi="Arial" w:cs="Arial"/>
                <w:sz w:val="24"/>
                <w:szCs w:val="24"/>
              </w:rPr>
            </w:pPr>
            <w:r w:rsidRPr="001C67E8">
              <w:rPr>
                <w:rFonts w:ascii="Arial" w:hAnsi="Arial" w:cs="Arial"/>
                <w:sz w:val="24"/>
                <w:szCs w:val="24"/>
              </w:rPr>
              <w:lastRenderedPageBreak/>
              <w:t xml:space="preserve">College adoptions of anti-sexual harassment policy </w:t>
            </w:r>
          </w:p>
        </w:tc>
        <w:tc>
          <w:tcPr>
            <w:tcW w:w="5730" w:type="dxa"/>
            <w:tcBorders>
              <w:top w:val="single" w:sz="4" w:space="0" w:color="auto"/>
              <w:left w:val="single" w:sz="4" w:space="0" w:color="000000" w:themeColor="text1"/>
              <w:bottom w:val="single" w:sz="4" w:space="0" w:color="auto"/>
              <w:right w:val="single" w:sz="4" w:space="0" w:color="000000" w:themeColor="text1"/>
            </w:tcBorders>
          </w:tcPr>
          <w:p w14:paraId="73410071" w14:textId="0CEA145E" w:rsidR="006F4D4D" w:rsidRPr="001C67E8" w:rsidRDefault="006C57C5"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Worked with University officials from Conference of Colleges to discuss template of college harassment policy reform. Getting in contact with individual colleges to figure out which colleges have </w:t>
            </w:r>
            <w:proofErr w:type="gramStart"/>
            <w:r w:rsidRPr="001C67E8">
              <w:rPr>
                <w:rFonts w:ascii="Arial" w:hAnsi="Arial" w:cs="Arial"/>
                <w:sz w:val="24"/>
                <w:szCs w:val="24"/>
              </w:rPr>
              <w:t>up</w:t>
            </w:r>
            <w:r w:rsidR="006E3F3A" w:rsidRPr="001C67E8">
              <w:rPr>
                <w:rFonts w:ascii="Arial" w:hAnsi="Arial" w:cs="Arial"/>
                <w:sz w:val="24"/>
                <w:szCs w:val="24"/>
              </w:rPr>
              <w:t>-</w:t>
            </w:r>
            <w:r w:rsidRPr="001C67E8">
              <w:rPr>
                <w:rFonts w:ascii="Arial" w:hAnsi="Arial" w:cs="Arial"/>
                <w:sz w:val="24"/>
                <w:szCs w:val="24"/>
              </w:rPr>
              <w:t>taken</w:t>
            </w:r>
            <w:proofErr w:type="gramEnd"/>
            <w:r w:rsidRPr="001C67E8">
              <w:rPr>
                <w:rFonts w:ascii="Arial" w:hAnsi="Arial" w:cs="Arial"/>
                <w:sz w:val="24"/>
                <w:szCs w:val="24"/>
              </w:rPr>
              <w:t xml:space="preserve"> the policy and which haven’t. Supported college Women Reps </w:t>
            </w:r>
            <w:r w:rsidR="006E3F3A" w:rsidRPr="001C67E8">
              <w:rPr>
                <w:rFonts w:ascii="Arial" w:hAnsi="Arial" w:cs="Arial"/>
                <w:sz w:val="24"/>
                <w:szCs w:val="24"/>
              </w:rPr>
              <w:t xml:space="preserve">to </w:t>
            </w:r>
            <w:r w:rsidRPr="001C67E8">
              <w:rPr>
                <w:rFonts w:ascii="Arial" w:hAnsi="Arial" w:cs="Arial"/>
                <w:sz w:val="24"/>
                <w:szCs w:val="24"/>
              </w:rPr>
              <w:t xml:space="preserve">organise meetings with their colleges in the process of reviewing their individual policy. </w:t>
            </w:r>
            <w:r w:rsidR="009170FA" w:rsidRPr="001C67E8">
              <w:rPr>
                <w:rFonts w:ascii="Arial" w:hAnsi="Arial" w:cs="Arial"/>
                <w:sz w:val="24"/>
                <w:szCs w:val="24"/>
              </w:rPr>
              <w:t xml:space="preserve"> </w:t>
            </w:r>
          </w:p>
        </w:tc>
      </w:tr>
      <w:tr w:rsidR="00631173" w:rsidRPr="001C67E8" w14:paraId="1AFC2379"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4EC3A2" w14:textId="4D795AE3" w:rsidR="00631173" w:rsidRPr="001C67E8" w:rsidRDefault="00631173" w:rsidP="001C67E8">
            <w:pPr>
              <w:spacing w:after="0" w:line="360" w:lineRule="auto"/>
              <w:ind w:left="0" w:right="4" w:firstLine="0"/>
              <w:jc w:val="right"/>
              <w:rPr>
                <w:rFonts w:ascii="Arial" w:hAnsi="Arial" w:cs="Arial"/>
                <w:sz w:val="24"/>
                <w:szCs w:val="24"/>
              </w:rPr>
            </w:pPr>
            <w:r w:rsidRPr="001C67E8">
              <w:rPr>
                <w:rFonts w:ascii="Arial" w:hAnsi="Arial" w:cs="Arial"/>
                <w:sz w:val="24"/>
                <w:szCs w:val="24"/>
              </w:rPr>
              <w:t xml:space="preserve">Lobby for </w:t>
            </w:r>
            <w:proofErr w:type="gramStart"/>
            <w:r w:rsidRPr="001C67E8">
              <w:rPr>
                <w:rFonts w:ascii="Arial" w:hAnsi="Arial" w:cs="Arial"/>
                <w:sz w:val="24"/>
                <w:szCs w:val="24"/>
              </w:rPr>
              <w:t xml:space="preserve">more </w:t>
            </w:r>
            <w:r w:rsidR="001C67E8">
              <w:rPr>
                <w:rFonts w:ascii="Arial" w:hAnsi="Arial" w:cs="Arial"/>
                <w:sz w:val="24"/>
                <w:szCs w:val="24"/>
              </w:rPr>
              <w:t>B</w:t>
            </w:r>
            <w:r w:rsidRPr="001C67E8">
              <w:rPr>
                <w:rFonts w:ascii="Arial" w:hAnsi="Arial" w:cs="Arial"/>
                <w:sz w:val="24"/>
                <w:szCs w:val="24"/>
              </w:rPr>
              <w:t>lack</w:t>
            </w:r>
            <w:proofErr w:type="gramEnd"/>
            <w:r w:rsidRPr="001C67E8">
              <w:rPr>
                <w:rFonts w:ascii="Arial" w:hAnsi="Arial" w:cs="Arial"/>
                <w:sz w:val="24"/>
                <w:szCs w:val="24"/>
              </w:rPr>
              <w:t xml:space="preserve">, LGBTQ+, </w:t>
            </w:r>
            <w:r w:rsidR="001C67E8">
              <w:rPr>
                <w:rFonts w:ascii="Arial" w:hAnsi="Arial" w:cs="Arial"/>
                <w:sz w:val="24"/>
                <w:szCs w:val="24"/>
              </w:rPr>
              <w:t>F</w:t>
            </w:r>
            <w:r w:rsidRPr="001C67E8">
              <w:rPr>
                <w:rFonts w:ascii="Arial" w:hAnsi="Arial" w:cs="Arial"/>
                <w:sz w:val="24"/>
                <w:szCs w:val="24"/>
              </w:rPr>
              <w:t>emale counsellors</w:t>
            </w:r>
          </w:p>
        </w:tc>
        <w:tc>
          <w:tcPr>
            <w:tcW w:w="5730" w:type="dxa"/>
            <w:tcBorders>
              <w:top w:val="single" w:sz="4" w:space="0" w:color="auto"/>
              <w:left w:val="single" w:sz="4" w:space="0" w:color="000000" w:themeColor="text1"/>
              <w:bottom w:val="single" w:sz="4" w:space="0" w:color="auto"/>
              <w:right w:val="single" w:sz="4" w:space="0" w:color="000000" w:themeColor="text1"/>
            </w:tcBorders>
          </w:tcPr>
          <w:p w14:paraId="7CB3DB97" w14:textId="5FFA7EED" w:rsidR="00631173" w:rsidRPr="001C67E8" w:rsidRDefault="00276CF7"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Getting in contact with university staff from the Disability Advisory Service as well as SWSS. Pushed for hiring more diverse staff; of note was the ability for students to ask for certain staff from certain student demographics in the sign-up form for counselling sessions. </w:t>
            </w:r>
          </w:p>
        </w:tc>
      </w:tr>
    </w:tbl>
    <w:p w14:paraId="495646AD" w14:textId="2F755123" w:rsidR="00C2068F" w:rsidRPr="001C67E8" w:rsidRDefault="00C2068F" w:rsidP="001C67E8">
      <w:pPr>
        <w:spacing w:after="29" w:line="360" w:lineRule="auto"/>
        <w:rPr>
          <w:rFonts w:ascii="Arial" w:hAnsi="Arial" w:cs="Arial"/>
          <w:sz w:val="24"/>
          <w:szCs w:val="24"/>
        </w:rPr>
      </w:pPr>
    </w:p>
    <w:p w14:paraId="3D0E1AA0" w14:textId="6EF41621" w:rsidR="00C2068F" w:rsidRPr="001C67E8" w:rsidRDefault="00C2068F" w:rsidP="001C67E8">
      <w:pPr>
        <w:spacing w:after="0" w:line="360" w:lineRule="auto"/>
        <w:ind w:left="0" w:right="0" w:firstLine="0"/>
        <w:jc w:val="left"/>
        <w:rPr>
          <w:rFonts w:ascii="Arial" w:hAnsi="Arial" w:cs="Arial"/>
          <w:sz w:val="24"/>
          <w:szCs w:val="24"/>
        </w:rPr>
      </w:pPr>
    </w:p>
    <w:p w14:paraId="431F5F56" w14:textId="3579DBDB" w:rsidR="00C2068F" w:rsidRPr="001C67E8" w:rsidRDefault="2ACF05AA" w:rsidP="001C67E8">
      <w:pPr>
        <w:pStyle w:val="Heading1"/>
        <w:spacing w:line="360" w:lineRule="auto"/>
        <w:ind w:left="-5"/>
        <w:rPr>
          <w:rFonts w:ascii="Arial" w:hAnsi="Arial" w:cs="Arial"/>
          <w:sz w:val="24"/>
          <w:szCs w:val="24"/>
        </w:rPr>
      </w:pPr>
      <w:r w:rsidRPr="001C67E8">
        <w:rPr>
          <w:rFonts w:ascii="Arial" w:hAnsi="Arial" w:cs="Arial"/>
          <w:sz w:val="24"/>
          <w:szCs w:val="24"/>
        </w:rPr>
        <w:t xml:space="preserve">Section </w:t>
      </w:r>
      <w:r w:rsidR="788D5AFC" w:rsidRPr="001C67E8">
        <w:rPr>
          <w:rFonts w:ascii="Arial" w:hAnsi="Arial" w:cs="Arial"/>
          <w:sz w:val="24"/>
          <w:szCs w:val="24"/>
        </w:rPr>
        <w:t xml:space="preserve">Two </w:t>
      </w:r>
      <w:r w:rsidRPr="001C67E8">
        <w:rPr>
          <w:rFonts w:ascii="Arial" w:hAnsi="Arial" w:cs="Arial"/>
          <w:sz w:val="24"/>
          <w:szCs w:val="24"/>
        </w:rPr>
        <w:t xml:space="preserve">| </w:t>
      </w:r>
      <w:r w:rsidR="0C0233FE" w:rsidRPr="001C67E8">
        <w:rPr>
          <w:rFonts w:ascii="Arial" w:hAnsi="Arial" w:cs="Arial"/>
          <w:sz w:val="24"/>
          <w:szCs w:val="24"/>
        </w:rPr>
        <w:t>Projects</w:t>
      </w:r>
    </w:p>
    <w:tbl>
      <w:tblPr>
        <w:tblStyle w:val="TableGrid1"/>
        <w:tblW w:w="0" w:type="auto"/>
        <w:tblInd w:w="0" w:type="dxa"/>
        <w:tblLook w:val="04A0" w:firstRow="1" w:lastRow="0" w:firstColumn="1" w:lastColumn="0" w:noHBand="0" w:noVBand="1"/>
      </w:tblPr>
      <w:tblGrid>
        <w:gridCol w:w="3452"/>
        <w:gridCol w:w="5568"/>
      </w:tblGrid>
      <w:tr w:rsidR="73DA745D" w:rsidRPr="001C67E8" w14:paraId="36C5ACD4" w14:textId="77777777" w:rsidTr="009270D3">
        <w:trPr>
          <w:trHeight w:val="795"/>
        </w:trPr>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Pr="001C67E8" w:rsidRDefault="73DA745D" w:rsidP="001C67E8">
            <w:pPr>
              <w:spacing w:after="0" w:line="360" w:lineRule="auto"/>
              <w:ind w:left="0" w:right="0"/>
              <w:jc w:val="left"/>
              <w:rPr>
                <w:rFonts w:ascii="Arial" w:hAnsi="Arial" w:cs="Arial"/>
                <w:b/>
                <w:bCs/>
                <w:sz w:val="24"/>
                <w:szCs w:val="24"/>
              </w:rPr>
            </w:pPr>
            <w:r w:rsidRPr="001C67E8">
              <w:rPr>
                <w:rFonts w:ascii="Arial" w:hAnsi="Arial" w:cs="Arial"/>
                <w:b/>
                <w:bCs/>
                <w:sz w:val="24"/>
                <w:szCs w:val="24"/>
              </w:rPr>
              <w:t>My Projects</w:t>
            </w:r>
          </w:p>
        </w:tc>
        <w:tc>
          <w:tcPr>
            <w:tcW w:w="5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Pr="001C67E8" w:rsidRDefault="73DA745D" w:rsidP="001C67E8">
            <w:pPr>
              <w:spacing w:after="0" w:line="360" w:lineRule="auto"/>
              <w:ind w:left="0" w:right="0" w:firstLine="0"/>
              <w:jc w:val="left"/>
              <w:rPr>
                <w:rFonts w:ascii="Arial" w:hAnsi="Arial" w:cs="Arial"/>
                <w:sz w:val="24"/>
                <w:szCs w:val="24"/>
              </w:rPr>
            </w:pPr>
            <w:r w:rsidRPr="001C67E8">
              <w:rPr>
                <w:rFonts w:ascii="Arial" w:hAnsi="Arial" w:cs="Arial"/>
                <w:b/>
                <w:bCs/>
                <w:sz w:val="24"/>
                <w:szCs w:val="24"/>
              </w:rPr>
              <w:t xml:space="preserve">Progress </w:t>
            </w:r>
          </w:p>
          <w:p w14:paraId="20A5FAF9" w14:textId="5B073FCB" w:rsidR="73DA745D" w:rsidRPr="001C67E8" w:rsidRDefault="73DA745D" w:rsidP="001C67E8">
            <w:pPr>
              <w:spacing w:after="122" w:line="360" w:lineRule="auto"/>
              <w:ind w:left="0" w:right="0" w:firstLine="0"/>
              <w:jc w:val="left"/>
              <w:rPr>
                <w:rFonts w:ascii="Arial" w:hAnsi="Arial" w:cs="Arial"/>
                <w:sz w:val="24"/>
                <w:szCs w:val="24"/>
              </w:rPr>
            </w:pPr>
            <w:r w:rsidRPr="001C67E8">
              <w:rPr>
                <w:rFonts w:ascii="Arial" w:hAnsi="Arial" w:cs="Arial"/>
                <w:sz w:val="24"/>
                <w:szCs w:val="24"/>
              </w:rPr>
              <w:t xml:space="preserve"> </w:t>
            </w:r>
          </w:p>
        </w:tc>
      </w:tr>
      <w:tr w:rsidR="73DA745D" w:rsidRPr="001C67E8" w14:paraId="6519AC47" w14:textId="77777777" w:rsidTr="009270D3">
        <w:trPr>
          <w:trHeight w:val="555"/>
        </w:trPr>
        <w:tc>
          <w:tcPr>
            <w:tcW w:w="3452" w:type="dxa"/>
            <w:tcBorders>
              <w:top w:val="single" w:sz="4" w:space="0" w:color="000000" w:themeColor="text1"/>
              <w:left w:val="single" w:sz="4" w:space="0" w:color="000000" w:themeColor="text1"/>
              <w:bottom w:val="single" w:sz="4" w:space="0" w:color="auto"/>
              <w:right w:val="single" w:sz="4" w:space="0" w:color="000000" w:themeColor="text1"/>
            </w:tcBorders>
          </w:tcPr>
          <w:p w14:paraId="48CDDBF7" w14:textId="4F2AFD20" w:rsidR="73DA745D" w:rsidRPr="001C67E8" w:rsidRDefault="00631173"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 xml:space="preserve">Lobby for Reading Week &amp; ‘Oxford Speaks Out Survey’ </w:t>
            </w:r>
          </w:p>
        </w:tc>
        <w:tc>
          <w:tcPr>
            <w:tcW w:w="5568" w:type="dxa"/>
            <w:tcBorders>
              <w:top w:val="single" w:sz="4" w:space="0" w:color="000000" w:themeColor="text1"/>
              <w:left w:val="single" w:sz="4" w:space="0" w:color="000000" w:themeColor="text1"/>
              <w:bottom w:val="single" w:sz="4" w:space="0" w:color="auto"/>
              <w:right w:val="single" w:sz="4" w:space="0" w:color="000000" w:themeColor="text1"/>
            </w:tcBorders>
          </w:tcPr>
          <w:p w14:paraId="4BFD13EC" w14:textId="4CD0B57B" w:rsidR="009170FA" w:rsidRPr="001C67E8" w:rsidRDefault="00276CF7"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Engaging with Democracy and Communities Manager and </w:t>
            </w:r>
            <w:r w:rsidR="00DF1415" w:rsidRPr="001C67E8">
              <w:rPr>
                <w:rFonts w:ascii="Arial" w:hAnsi="Arial" w:cs="Arial"/>
                <w:sz w:val="24"/>
                <w:szCs w:val="24"/>
              </w:rPr>
              <w:t xml:space="preserve">Senior Advice and Wellbeing Co-Ordinator to write a paper on an ‘Oxford Student </w:t>
            </w:r>
            <w:r w:rsidR="00DF1415" w:rsidRPr="001C67E8">
              <w:rPr>
                <w:rFonts w:ascii="Arial" w:hAnsi="Arial" w:cs="Arial"/>
                <w:sz w:val="24"/>
                <w:szCs w:val="24"/>
              </w:rPr>
              <w:lastRenderedPageBreak/>
              <w:t xml:space="preserve">Welfare Survey’; discussed questions and sending out to the student population. Initial sections </w:t>
            </w:r>
            <w:proofErr w:type="gramStart"/>
            <w:r w:rsidR="00DF1415" w:rsidRPr="001C67E8">
              <w:rPr>
                <w:rFonts w:ascii="Arial" w:hAnsi="Arial" w:cs="Arial"/>
                <w:sz w:val="24"/>
                <w:szCs w:val="24"/>
              </w:rPr>
              <w:t>include:</w:t>
            </w:r>
            <w:proofErr w:type="gramEnd"/>
            <w:r w:rsidR="00DF1415" w:rsidRPr="001C67E8">
              <w:rPr>
                <w:rFonts w:ascii="Arial" w:hAnsi="Arial" w:cs="Arial"/>
                <w:sz w:val="24"/>
                <w:szCs w:val="24"/>
              </w:rPr>
              <w:t xml:space="preserve"> Identity Questions, Well-being and Mental Health, Experiences of Michaelmas 2023 and the final section on awareness of University Welfare support services. Within the Survey there is a proposed question on the particularly stressful weeks within termtime as well as whether a reading week would help address </w:t>
            </w:r>
            <w:r w:rsidR="0062393F" w:rsidRPr="001C67E8">
              <w:rPr>
                <w:rFonts w:ascii="Arial" w:hAnsi="Arial" w:cs="Arial"/>
                <w:sz w:val="24"/>
                <w:szCs w:val="24"/>
              </w:rPr>
              <w:t xml:space="preserve">workload and stress to </w:t>
            </w:r>
            <w:r w:rsidR="006E3F3A" w:rsidRPr="001C67E8">
              <w:rPr>
                <w:rFonts w:ascii="Arial" w:hAnsi="Arial" w:cs="Arial"/>
                <w:sz w:val="24"/>
                <w:szCs w:val="24"/>
              </w:rPr>
              <w:t>gauge</w:t>
            </w:r>
            <w:r w:rsidR="0062393F" w:rsidRPr="001C67E8">
              <w:rPr>
                <w:rFonts w:ascii="Arial" w:hAnsi="Arial" w:cs="Arial"/>
                <w:sz w:val="24"/>
                <w:szCs w:val="24"/>
              </w:rPr>
              <w:t xml:space="preserve"> initial feedback. Discussed the survey with JCR Presidents at </w:t>
            </w:r>
            <w:proofErr w:type="spellStart"/>
            <w:r w:rsidR="0062393F" w:rsidRPr="001C67E8">
              <w:rPr>
                <w:rFonts w:ascii="Arial" w:hAnsi="Arial" w:cs="Arial"/>
                <w:sz w:val="24"/>
                <w:szCs w:val="24"/>
              </w:rPr>
              <w:t>PresCom</w:t>
            </w:r>
            <w:proofErr w:type="spellEnd"/>
            <w:r w:rsidR="0062393F" w:rsidRPr="001C67E8">
              <w:rPr>
                <w:rFonts w:ascii="Arial" w:hAnsi="Arial" w:cs="Arial"/>
                <w:sz w:val="24"/>
                <w:szCs w:val="24"/>
              </w:rPr>
              <w:t xml:space="preserve"> as well as at Gender </w:t>
            </w:r>
            <w:proofErr w:type="spellStart"/>
            <w:r w:rsidR="0062393F" w:rsidRPr="001C67E8">
              <w:rPr>
                <w:rFonts w:ascii="Arial" w:hAnsi="Arial" w:cs="Arial"/>
                <w:sz w:val="24"/>
                <w:szCs w:val="24"/>
              </w:rPr>
              <w:t>Repcom</w:t>
            </w:r>
            <w:proofErr w:type="spellEnd"/>
            <w:r w:rsidR="0062393F" w:rsidRPr="001C67E8">
              <w:rPr>
                <w:rFonts w:ascii="Arial" w:hAnsi="Arial" w:cs="Arial"/>
                <w:sz w:val="24"/>
                <w:szCs w:val="24"/>
              </w:rPr>
              <w:t xml:space="preserve"> and Welfare </w:t>
            </w:r>
            <w:proofErr w:type="spellStart"/>
            <w:r w:rsidR="0062393F" w:rsidRPr="001C67E8">
              <w:rPr>
                <w:rFonts w:ascii="Arial" w:hAnsi="Arial" w:cs="Arial"/>
                <w:sz w:val="24"/>
                <w:szCs w:val="24"/>
              </w:rPr>
              <w:t>RepCom</w:t>
            </w:r>
            <w:proofErr w:type="spellEnd"/>
            <w:r w:rsidR="0062393F" w:rsidRPr="001C67E8">
              <w:rPr>
                <w:rFonts w:ascii="Arial" w:hAnsi="Arial" w:cs="Arial"/>
                <w:sz w:val="24"/>
                <w:szCs w:val="24"/>
              </w:rPr>
              <w:t xml:space="preserve">; pushed for student-led survey. In discussions with Directors of Student Welfare and Support Services and other University Staff – may require further consultation with the university or approval before being allowed to be sent out. Consulted with It Happens Here on some of the questions pertaining to harassment/sexual violence; attended Sexual Violence Training by the Lead Specialist Caseworker for Sexual Harassment and Violence Support Services. </w:t>
            </w:r>
            <w:r w:rsidR="009170FA" w:rsidRPr="001C67E8">
              <w:rPr>
                <w:rFonts w:ascii="Arial" w:hAnsi="Arial" w:cs="Arial"/>
                <w:sz w:val="24"/>
                <w:szCs w:val="24"/>
              </w:rPr>
              <w:t xml:space="preserve"> </w:t>
            </w:r>
          </w:p>
        </w:tc>
      </w:tr>
      <w:tr w:rsidR="73DA745D" w:rsidRPr="001C67E8" w14:paraId="2672BF95" w14:textId="77777777" w:rsidTr="009270D3">
        <w:trPr>
          <w:trHeight w:val="555"/>
        </w:trPr>
        <w:tc>
          <w:tcPr>
            <w:tcW w:w="3452" w:type="dxa"/>
            <w:tcBorders>
              <w:top w:val="single" w:sz="4" w:space="0" w:color="auto"/>
              <w:left w:val="single" w:sz="4" w:space="0" w:color="000000" w:themeColor="text1"/>
              <w:bottom w:val="single" w:sz="4" w:space="0" w:color="auto"/>
              <w:right w:val="single" w:sz="4" w:space="0" w:color="000000" w:themeColor="text1"/>
            </w:tcBorders>
          </w:tcPr>
          <w:p w14:paraId="4C1ED908" w14:textId="01185002" w:rsidR="73DA745D" w:rsidRPr="001C67E8" w:rsidRDefault="00631173"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lastRenderedPageBreak/>
              <w:t xml:space="preserve">Welfare Training </w:t>
            </w:r>
          </w:p>
        </w:tc>
        <w:tc>
          <w:tcPr>
            <w:tcW w:w="5568" w:type="dxa"/>
            <w:tcBorders>
              <w:top w:val="single" w:sz="4" w:space="0" w:color="auto"/>
              <w:left w:val="single" w:sz="4" w:space="0" w:color="000000" w:themeColor="text1"/>
              <w:bottom w:val="single" w:sz="4" w:space="0" w:color="auto"/>
              <w:right w:val="single" w:sz="4" w:space="0" w:color="000000" w:themeColor="text1"/>
            </w:tcBorders>
          </w:tcPr>
          <w:p w14:paraId="4D60F00B" w14:textId="677C76E7" w:rsidR="009170FA" w:rsidRPr="001C67E8" w:rsidRDefault="0062393F"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Had meetings and worked with individuals from Oxfordshire Recovery College to expand on the welfare training content. Now sections include – Mental Health, Confidentiality, Active Listening, Courageous Conversations, Suicide Prevention, Sexual Violence, Oxford Signposting as well as external Charity signposting. Delivered three sessions to JCR Presidents, long session been delivered to Welfare/Gender Reps, two sessions delivered to the Oxford Union at their request as well as currently looking to deliver sessions elsewhere. </w:t>
            </w:r>
            <w:r w:rsidR="009170FA" w:rsidRPr="001C67E8">
              <w:rPr>
                <w:rFonts w:ascii="Arial" w:hAnsi="Arial" w:cs="Arial"/>
                <w:sz w:val="24"/>
                <w:szCs w:val="24"/>
              </w:rPr>
              <w:t xml:space="preserve"> </w:t>
            </w:r>
          </w:p>
        </w:tc>
      </w:tr>
      <w:tr w:rsidR="74CF9641" w:rsidRPr="001C67E8" w14:paraId="62E2DE24" w14:textId="77777777" w:rsidTr="009270D3">
        <w:trPr>
          <w:trHeight w:val="555"/>
        </w:trPr>
        <w:tc>
          <w:tcPr>
            <w:tcW w:w="3452" w:type="dxa"/>
            <w:tcBorders>
              <w:top w:val="single" w:sz="4" w:space="0" w:color="auto"/>
              <w:left w:val="single" w:sz="4" w:space="0" w:color="000000" w:themeColor="text1"/>
              <w:bottom w:val="single" w:sz="4" w:space="0" w:color="auto"/>
              <w:right w:val="single" w:sz="4" w:space="0" w:color="000000" w:themeColor="text1"/>
            </w:tcBorders>
          </w:tcPr>
          <w:p w14:paraId="4B75826D" w14:textId="4C2CA010" w:rsidR="74CF9641" w:rsidRPr="001C67E8" w:rsidRDefault="00631173" w:rsidP="001C67E8">
            <w:pPr>
              <w:spacing w:line="360" w:lineRule="auto"/>
              <w:jc w:val="left"/>
              <w:rPr>
                <w:rFonts w:ascii="Arial" w:hAnsi="Arial" w:cs="Arial"/>
                <w:sz w:val="24"/>
                <w:szCs w:val="24"/>
              </w:rPr>
            </w:pPr>
            <w:r w:rsidRPr="001C67E8">
              <w:rPr>
                <w:rFonts w:ascii="Arial" w:hAnsi="Arial" w:cs="Arial"/>
                <w:sz w:val="24"/>
                <w:szCs w:val="24"/>
              </w:rPr>
              <w:t>Safe Lodge Policy Re-vamp</w:t>
            </w:r>
          </w:p>
        </w:tc>
        <w:tc>
          <w:tcPr>
            <w:tcW w:w="5568" w:type="dxa"/>
            <w:tcBorders>
              <w:top w:val="single" w:sz="4" w:space="0" w:color="auto"/>
              <w:left w:val="single" w:sz="4" w:space="0" w:color="000000" w:themeColor="text1"/>
              <w:bottom w:val="single" w:sz="4" w:space="0" w:color="auto"/>
              <w:right w:val="single" w:sz="4" w:space="0" w:color="000000" w:themeColor="text1"/>
            </w:tcBorders>
          </w:tcPr>
          <w:p w14:paraId="64B99B1A" w14:textId="4650FFCE" w:rsidR="74CF9641" w:rsidRPr="001C67E8" w:rsidRDefault="0062393F" w:rsidP="001C67E8">
            <w:pPr>
              <w:spacing w:line="360" w:lineRule="auto"/>
              <w:jc w:val="left"/>
              <w:rPr>
                <w:rFonts w:ascii="Arial" w:hAnsi="Arial" w:cs="Arial"/>
                <w:sz w:val="24"/>
                <w:szCs w:val="24"/>
              </w:rPr>
            </w:pPr>
            <w:r w:rsidRPr="001C67E8">
              <w:rPr>
                <w:rFonts w:ascii="Arial" w:hAnsi="Arial" w:cs="Arial"/>
                <w:sz w:val="24"/>
                <w:szCs w:val="24"/>
              </w:rPr>
              <w:t xml:space="preserve">Key lobbying at University Security Subcommittee on safe lodge policy. Inquired with It Happens </w:t>
            </w:r>
            <w:r w:rsidRPr="001C67E8">
              <w:rPr>
                <w:rFonts w:ascii="Arial" w:hAnsi="Arial" w:cs="Arial"/>
                <w:sz w:val="24"/>
                <w:szCs w:val="24"/>
              </w:rPr>
              <w:lastRenderedPageBreak/>
              <w:t xml:space="preserve">Here on its past </w:t>
            </w:r>
            <w:proofErr w:type="gramStart"/>
            <w:r w:rsidRPr="001C67E8">
              <w:rPr>
                <w:rFonts w:ascii="Arial" w:hAnsi="Arial" w:cs="Arial"/>
                <w:sz w:val="24"/>
                <w:szCs w:val="24"/>
              </w:rPr>
              <w:t>work, and</w:t>
            </w:r>
            <w:proofErr w:type="gramEnd"/>
            <w:r w:rsidRPr="001C67E8">
              <w:rPr>
                <w:rFonts w:ascii="Arial" w:hAnsi="Arial" w:cs="Arial"/>
                <w:sz w:val="24"/>
                <w:szCs w:val="24"/>
              </w:rPr>
              <w:t xml:space="preserve"> held meetings with University Conference Officials on provisions in place. Had a meeting with Chair of Conference and raised in Sabbatical Catch-Up with the Vice-Chancellor the need for increased communications about the scheme to support awareness and use. </w:t>
            </w:r>
          </w:p>
        </w:tc>
      </w:tr>
      <w:tr w:rsidR="00631173" w:rsidRPr="001C67E8" w14:paraId="4121CB9D" w14:textId="77777777" w:rsidTr="009270D3">
        <w:trPr>
          <w:trHeight w:val="555"/>
        </w:trPr>
        <w:tc>
          <w:tcPr>
            <w:tcW w:w="3452" w:type="dxa"/>
            <w:tcBorders>
              <w:top w:val="single" w:sz="4" w:space="0" w:color="auto"/>
              <w:left w:val="single" w:sz="4" w:space="0" w:color="000000" w:themeColor="text1"/>
              <w:bottom w:val="single" w:sz="4" w:space="0" w:color="auto"/>
              <w:right w:val="single" w:sz="4" w:space="0" w:color="000000" w:themeColor="text1"/>
            </w:tcBorders>
          </w:tcPr>
          <w:p w14:paraId="7BFC249E" w14:textId="1C269D07" w:rsidR="00631173" w:rsidRPr="001C67E8" w:rsidRDefault="00E42D9A" w:rsidP="001C67E8">
            <w:pPr>
              <w:spacing w:line="360" w:lineRule="auto"/>
              <w:jc w:val="left"/>
              <w:rPr>
                <w:rFonts w:ascii="Arial" w:hAnsi="Arial" w:cs="Arial"/>
                <w:sz w:val="24"/>
                <w:szCs w:val="24"/>
              </w:rPr>
            </w:pPr>
            <w:r w:rsidRPr="001C67E8">
              <w:rPr>
                <w:rFonts w:ascii="Arial" w:hAnsi="Arial" w:cs="Arial"/>
                <w:sz w:val="24"/>
                <w:szCs w:val="24"/>
              </w:rPr>
              <w:lastRenderedPageBreak/>
              <w:t xml:space="preserve">Harassment Policy for Student Society </w:t>
            </w:r>
          </w:p>
        </w:tc>
        <w:tc>
          <w:tcPr>
            <w:tcW w:w="5568" w:type="dxa"/>
            <w:tcBorders>
              <w:top w:val="single" w:sz="4" w:space="0" w:color="auto"/>
              <w:left w:val="single" w:sz="4" w:space="0" w:color="000000" w:themeColor="text1"/>
              <w:bottom w:val="single" w:sz="4" w:space="0" w:color="auto"/>
              <w:right w:val="single" w:sz="4" w:space="0" w:color="000000" w:themeColor="text1"/>
            </w:tcBorders>
          </w:tcPr>
          <w:p w14:paraId="1315A9DA" w14:textId="4480BEA4" w:rsidR="00631173" w:rsidRPr="001C67E8" w:rsidRDefault="00E42D9A" w:rsidP="001C67E8">
            <w:pPr>
              <w:spacing w:line="360" w:lineRule="auto"/>
              <w:jc w:val="left"/>
              <w:rPr>
                <w:rFonts w:ascii="Arial" w:hAnsi="Arial" w:cs="Arial"/>
                <w:sz w:val="24"/>
                <w:szCs w:val="24"/>
              </w:rPr>
            </w:pPr>
            <w:r w:rsidRPr="001C67E8">
              <w:rPr>
                <w:rFonts w:ascii="Arial" w:hAnsi="Arial" w:cs="Arial"/>
                <w:sz w:val="24"/>
                <w:szCs w:val="24"/>
              </w:rPr>
              <w:t xml:space="preserve">Engaged in various meetings with Women’s Rep and Senior Committee members from student society to discuss welfare concerns. Helped to direct them to the proctors and Clubs Office. Worked with them to signpost resources to draft their own harassment policy </w:t>
            </w:r>
            <w:proofErr w:type="gramStart"/>
            <w:r w:rsidRPr="001C67E8">
              <w:rPr>
                <w:rFonts w:ascii="Arial" w:hAnsi="Arial" w:cs="Arial"/>
                <w:sz w:val="24"/>
                <w:szCs w:val="24"/>
              </w:rPr>
              <w:t>in light of</w:t>
            </w:r>
            <w:proofErr w:type="gramEnd"/>
            <w:r w:rsidRPr="001C67E8">
              <w:rPr>
                <w:rFonts w:ascii="Arial" w:hAnsi="Arial" w:cs="Arial"/>
                <w:sz w:val="24"/>
                <w:szCs w:val="24"/>
              </w:rPr>
              <w:t xml:space="preserve"> a disciplinary committee – introduced working group and new implementation of policy. </w:t>
            </w:r>
          </w:p>
        </w:tc>
      </w:tr>
      <w:tr w:rsidR="009170FA" w:rsidRPr="001C67E8" w14:paraId="28F62613" w14:textId="77777777" w:rsidTr="009270D3">
        <w:trPr>
          <w:trHeight w:val="555"/>
        </w:trPr>
        <w:tc>
          <w:tcPr>
            <w:tcW w:w="3452" w:type="dxa"/>
            <w:tcBorders>
              <w:top w:val="single" w:sz="4" w:space="0" w:color="auto"/>
              <w:left w:val="single" w:sz="4" w:space="0" w:color="000000" w:themeColor="text1"/>
              <w:bottom w:val="single" w:sz="4" w:space="0" w:color="auto"/>
              <w:right w:val="single" w:sz="4" w:space="0" w:color="000000" w:themeColor="text1"/>
            </w:tcBorders>
          </w:tcPr>
          <w:p w14:paraId="60117A57" w14:textId="54129216" w:rsidR="009170FA" w:rsidRPr="001C67E8" w:rsidRDefault="009170FA" w:rsidP="001C67E8">
            <w:pPr>
              <w:spacing w:line="360" w:lineRule="auto"/>
              <w:jc w:val="left"/>
              <w:rPr>
                <w:rFonts w:ascii="Arial" w:hAnsi="Arial" w:cs="Arial"/>
                <w:sz w:val="24"/>
                <w:szCs w:val="24"/>
              </w:rPr>
            </w:pPr>
            <w:r w:rsidRPr="001C67E8">
              <w:rPr>
                <w:rFonts w:ascii="Arial" w:hAnsi="Arial" w:cs="Arial"/>
                <w:sz w:val="24"/>
                <w:szCs w:val="24"/>
              </w:rPr>
              <w:t xml:space="preserve">Review Staff Harassment </w:t>
            </w:r>
            <w:r w:rsidR="0036716D" w:rsidRPr="001C67E8">
              <w:rPr>
                <w:rFonts w:ascii="Arial" w:hAnsi="Arial" w:cs="Arial"/>
                <w:sz w:val="24"/>
                <w:szCs w:val="24"/>
              </w:rPr>
              <w:t>Policy</w:t>
            </w:r>
          </w:p>
        </w:tc>
        <w:tc>
          <w:tcPr>
            <w:tcW w:w="5568" w:type="dxa"/>
            <w:tcBorders>
              <w:top w:val="single" w:sz="4" w:space="0" w:color="auto"/>
              <w:left w:val="single" w:sz="4" w:space="0" w:color="000000" w:themeColor="text1"/>
              <w:bottom w:val="single" w:sz="4" w:space="0" w:color="auto"/>
              <w:right w:val="single" w:sz="4" w:space="0" w:color="000000" w:themeColor="text1"/>
            </w:tcBorders>
          </w:tcPr>
          <w:p w14:paraId="198F4927" w14:textId="7AC15FD8" w:rsidR="009170FA" w:rsidRPr="001C67E8" w:rsidRDefault="009270D3" w:rsidP="001C67E8">
            <w:pPr>
              <w:spacing w:line="360" w:lineRule="auto"/>
              <w:jc w:val="left"/>
              <w:rPr>
                <w:rFonts w:ascii="Arial" w:hAnsi="Arial" w:cs="Arial"/>
                <w:sz w:val="24"/>
                <w:szCs w:val="24"/>
              </w:rPr>
            </w:pPr>
            <w:r w:rsidRPr="001C67E8">
              <w:rPr>
                <w:rFonts w:ascii="Arial" w:hAnsi="Arial" w:cs="Arial"/>
                <w:sz w:val="24"/>
                <w:szCs w:val="24"/>
              </w:rPr>
              <w:t xml:space="preserve">Key lobbying to discuss provisions of University Staff Harassment Policy and how it isn’t protecting vulnerable students. Organised meetings with College Head and Head of University HR to review. Consulted with a Head of Graduate Admissions to collect feedback on how the policy had let down students in the past; pushed for trauma-informed approach with more safeguarding mechanisms. </w:t>
            </w:r>
          </w:p>
        </w:tc>
      </w:tr>
    </w:tbl>
    <w:p w14:paraId="54A89B4B" w14:textId="2860712B" w:rsidR="00C2068F" w:rsidRPr="001C67E8" w:rsidRDefault="00C2068F" w:rsidP="001C67E8">
      <w:pPr>
        <w:spacing w:after="29" w:line="360" w:lineRule="auto"/>
        <w:rPr>
          <w:rFonts w:ascii="Arial" w:hAnsi="Arial" w:cs="Arial"/>
          <w:sz w:val="24"/>
          <w:szCs w:val="24"/>
        </w:rPr>
      </w:pPr>
    </w:p>
    <w:p w14:paraId="436E900E" w14:textId="67ECE86D" w:rsidR="00C2068F" w:rsidRPr="001C67E8" w:rsidRDefault="00FC2688"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  </w:t>
      </w:r>
    </w:p>
    <w:p w14:paraId="0B105FF8" w14:textId="52804578" w:rsidR="00C2068F" w:rsidRPr="001C67E8" w:rsidRDefault="00FC2688" w:rsidP="001C67E8">
      <w:pPr>
        <w:pStyle w:val="Heading1"/>
        <w:spacing w:line="360" w:lineRule="auto"/>
        <w:ind w:left="-5"/>
        <w:rPr>
          <w:rFonts w:ascii="Arial" w:hAnsi="Arial" w:cs="Arial"/>
          <w:sz w:val="24"/>
          <w:szCs w:val="24"/>
        </w:rPr>
      </w:pPr>
      <w:r w:rsidRPr="001C67E8">
        <w:rPr>
          <w:rFonts w:ascii="Arial" w:hAnsi="Arial" w:cs="Arial"/>
          <w:sz w:val="24"/>
          <w:szCs w:val="24"/>
        </w:rPr>
        <w:t xml:space="preserve">Section </w:t>
      </w:r>
      <w:r w:rsidR="7E2B940F" w:rsidRPr="001C67E8">
        <w:rPr>
          <w:rFonts w:ascii="Arial" w:hAnsi="Arial" w:cs="Arial"/>
          <w:sz w:val="24"/>
          <w:szCs w:val="24"/>
        </w:rPr>
        <w:t>T</w:t>
      </w:r>
      <w:r w:rsidR="14891D73" w:rsidRPr="001C67E8">
        <w:rPr>
          <w:rFonts w:ascii="Arial" w:hAnsi="Arial" w:cs="Arial"/>
          <w:sz w:val="24"/>
          <w:szCs w:val="24"/>
        </w:rPr>
        <w:t xml:space="preserve">hree </w:t>
      </w:r>
      <w:r w:rsidRPr="001C67E8">
        <w:rPr>
          <w:rFonts w:ascii="Arial" w:hAnsi="Arial" w:cs="Arial"/>
          <w:sz w:val="24"/>
          <w:szCs w:val="24"/>
        </w:rPr>
        <w:t xml:space="preserve">| </w:t>
      </w:r>
      <w:r w:rsidR="501F4E75" w:rsidRPr="001C67E8">
        <w:rPr>
          <w:rFonts w:ascii="Arial" w:hAnsi="Arial" w:cs="Arial"/>
          <w:sz w:val="24"/>
          <w:szCs w:val="24"/>
        </w:rPr>
        <w:t>E</w:t>
      </w:r>
      <w:r w:rsidRPr="001C67E8">
        <w:rPr>
          <w:rFonts w:ascii="Arial" w:hAnsi="Arial" w:cs="Arial"/>
          <w:sz w:val="24"/>
          <w:szCs w:val="24"/>
        </w:rPr>
        <w:t>vents</w:t>
      </w:r>
      <w:r w:rsidR="4755E32B" w:rsidRPr="001C67E8">
        <w:rPr>
          <w:rFonts w:ascii="Arial" w:hAnsi="Arial" w:cs="Arial"/>
          <w:sz w:val="24"/>
          <w:szCs w:val="24"/>
        </w:rPr>
        <w:t xml:space="preserve"> </w:t>
      </w:r>
    </w:p>
    <w:tbl>
      <w:tblPr>
        <w:tblStyle w:val="TableGrid1"/>
        <w:tblW w:w="9157" w:type="dxa"/>
        <w:tblInd w:w="-1" w:type="dxa"/>
        <w:tblCellMar>
          <w:top w:w="12" w:type="dxa"/>
          <w:right w:w="65" w:type="dxa"/>
        </w:tblCellMar>
        <w:tblLook w:val="04A0" w:firstRow="1" w:lastRow="0" w:firstColumn="1" w:lastColumn="0" w:noHBand="0" w:noVBand="1"/>
      </w:tblPr>
      <w:tblGrid>
        <w:gridCol w:w="3426"/>
        <w:gridCol w:w="1065"/>
        <w:gridCol w:w="4666"/>
      </w:tblGrid>
      <w:tr w:rsidR="00C2068F" w:rsidRPr="001C67E8" w14:paraId="730A14EB" w14:textId="77777777" w:rsidTr="4B7F17EA">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61228A" w14:textId="1A3DCF56" w:rsidR="00C2068F" w:rsidRPr="001C67E8" w:rsidRDefault="00FC2688" w:rsidP="001C67E8">
            <w:pPr>
              <w:spacing w:after="0" w:line="360" w:lineRule="auto"/>
              <w:ind w:left="8" w:right="0" w:firstLine="0"/>
              <w:jc w:val="left"/>
              <w:rPr>
                <w:rFonts w:ascii="Arial" w:hAnsi="Arial" w:cs="Arial"/>
                <w:b/>
                <w:bCs/>
                <w:sz w:val="24"/>
                <w:szCs w:val="24"/>
              </w:rPr>
            </w:pPr>
            <w:r w:rsidRPr="001C67E8">
              <w:rPr>
                <w:rFonts w:ascii="Arial" w:hAnsi="Arial" w:cs="Arial"/>
                <w:b/>
                <w:bCs/>
                <w:sz w:val="24"/>
                <w:szCs w:val="24"/>
              </w:rPr>
              <w:t>Event</w:t>
            </w:r>
            <w:r w:rsidR="12F1168B" w:rsidRPr="001C67E8">
              <w:rPr>
                <w:rFonts w:ascii="Arial" w:hAnsi="Arial" w:cs="Arial"/>
                <w:b/>
                <w:bCs/>
                <w:sz w:val="24"/>
                <w:szCs w:val="24"/>
              </w:rPr>
              <w:t xml:space="preserve">s/Media </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1C67E8" w:rsidRDefault="00FC2688" w:rsidP="001C67E8">
            <w:pPr>
              <w:spacing w:after="0" w:line="360" w:lineRule="auto"/>
              <w:ind w:left="8" w:right="0" w:firstLine="0"/>
              <w:jc w:val="left"/>
              <w:rPr>
                <w:rFonts w:ascii="Arial" w:hAnsi="Arial" w:cs="Arial"/>
                <w:sz w:val="24"/>
                <w:szCs w:val="24"/>
              </w:rPr>
            </w:pPr>
            <w:r w:rsidRPr="001C67E8">
              <w:rPr>
                <w:rFonts w:ascii="Arial" w:hAnsi="Arial" w:cs="Arial"/>
                <w:b/>
                <w:sz w:val="24"/>
                <w:szCs w:val="24"/>
              </w:rPr>
              <w:t>Date</w:t>
            </w:r>
            <w:r w:rsidRPr="001C67E8">
              <w:rPr>
                <w:rFonts w:ascii="Arial" w:hAnsi="Arial" w:cs="Arial"/>
                <w:sz w:val="24"/>
                <w:szCs w:val="24"/>
              </w:rPr>
              <w:t xml:space="preserve"> </w:t>
            </w:r>
          </w:p>
        </w:tc>
        <w:tc>
          <w:tcPr>
            <w:tcW w:w="46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1C67E8" w:rsidRDefault="00FC2688" w:rsidP="001C67E8">
            <w:pPr>
              <w:spacing w:after="0" w:line="360" w:lineRule="auto"/>
              <w:ind w:left="8" w:right="0" w:firstLine="0"/>
              <w:jc w:val="left"/>
              <w:rPr>
                <w:rFonts w:ascii="Arial" w:hAnsi="Arial" w:cs="Arial"/>
                <w:sz w:val="24"/>
                <w:szCs w:val="24"/>
              </w:rPr>
            </w:pPr>
            <w:r w:rsidRPr="001C67E8">
              <w:rPr>
                <w:rFonts w:ascii="Arial" w:hAnsi="Arial" w:cs="Arial"/>
                <w:b/>
                <w:sz w:val="24"/>
                <w:szCs w:val="24"/>
              </w:rPr>
              <w:t>Outcomes / Impact</w:t>
            </w:r>
            <w:r w:rsidRPr="001C67E8">
              <w:rPr>
                <w:rFonts w:ascii="Arial" w:hAnsi="Arial" w:cs="Arial"/>
                <w:sz w:val="24"/>
                <w:szCs w:val="24"/>
              </w:rPr>
              <w:t xml:space="preserve"> </w:t>
            </w:r>
          </w:p>
          <w:p w14:paraId="24808F66" w14:textId="14AA6DDA" w:rsidR="00C2068F" w:rsidRPr="001C67E8" w:rsidRDefault="00FC2688" w:rsidP="001C67E8">
            <w:pPr>
              <w:spacing w:after="0" w:line="360" w:lineRule="auto"/>
              <w:ind w:left="8" w:right="0" w:firstLine="0"/>
              <w:jc w:val="left"/>
              <w:rPr>
                <w:rFonts w:ascii="Arial" w:hAnsi="Arial" w:cs="Arial"/>
                <w:sz w:val="24"/>
                <w:szCs w:val="24"/>
              </w:rPr>
            </w:pPr>
            <w:r w:rsidRPr="001C67E8">
              <w:rPr>
                <w:rFonts w:ascii="Arial" w:hAnsi="Arial" w:cs="Arial"/>
                <w:sz w:val="24"/>
                <w:szCs w:val="24"/>
              </w:rPr>
              <w:t xml:space="preserve"> </w:t>
            </w:r>
          </w:p>
        </w:tc>
      </w:tr>
      <w:tr w:rsidR="00C2068F" w:rsidRPr="001C67E8" w14:paraId="784466C8" w14:textId="77777777" w:rsidTr="4B7F17EA">
        <w:trPr>
          <w:trHeight w:val="53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22B6D671" w:rsidR="006C5CEF" w:rsidRPr="001C67E8" w:rsidRDefault="00631173" w:rsidP="001C67E8">
            <w:pPr>
              <w:spacing w:after="0" w:line="360" w:lineRule="auto"/>
              <w:ind w:left="73" w:right="0" w:firstLine="0"/>
              <w:jc w:val="left"/>
              <w:rPr>
                <w:rFonts w:ascii="Arial" w:hAnsi="Arial" w:cs="Arial"/>
                <w:sz w:val="24"/>
                <w:szCs w:val="24"/>
              </w:rPr>
            </w:pPr>
            <w:r w:rsidRPr="001C67E8">
              <w:rPr>
                <w:rFonts w:ascii="Arial" w:hAnsi="Arial" w:cs="Arial"/>
                <w:sz w:val="24"/>
                <w:szCs w:val="24"/>
              </w:rPr>
              <w:t xml:space="preserve">Elections Hub (Student Union Café) </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2348C593" w:rsidR="00C2068F" w:rsidRPr="001C67E8" w:rsidRDefault="00631173" w:rsidP="001C67E8">
            <w:pPr>
              <w:spacing w:after="0" w:line="360" w:lineRule="auto"/>
              <w:ind w:left="37" w:right="0" w:firstLine="0"/>
              <w:jc w:val="left"/>
              <w:rPr>
                <w:rFonts w:ascii="Arial" w:hAnsi="Arial" w:cs="Arial"/>
                <w:sz w:val="24"/>
                <w:szCs w:val="24"/>
              </w:rPr>
            </w:pPr>
            <w:r w:rsidRPr="001C67E8">
              <w:rPr>
                <w:rFonts w:ascii="Arial" w:hAnsi="Arial" w:cs="Arial"/>
                <w:sz w:val="24"/>
                <w:szCs w:val="24"/>
              </w:rPr>
              <w:t>16/1/24</w:t>
            </w:r>
          </w:p>
        </w:tc>
        <w:tc>
          <w:tcPr>
            <w:tcW w:w="4666"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1F39DD98" w:rsidR="00C2068F" w:rsidRPr="001C67E8" w:rsidRDefault="009270D3" w:rsidP="001C67E8">
            <w:pPr>
              <w:spacing w:after="0" w:line="360" w:lineRule="auto"/>
              <w:ind w:left="0" w:right="1" w:firstLine="0"/>
              <w:jc w:val="left"/>
              <w:rPr>
                <w:rFonts w:ascii="Arial" w:eastAsia="Arial" w:hAnsi="Arial" w:cs="Arial"/>
                <w:sz w:val="24"/>
                <w:szCs w:val="24"/>
              </w:rPr>
            </w:pPr>
            <w:r w:rsidRPr="001C67E8">
              <w:rPr>
                <w:rFonts w:ascii="Arial" w:eastAsia="Arial" w:hAnsi="Arial" w:cs="Arial"/>
                <w:sz w:val="24"/>
                <w:szCs w:val="24"/>
              </w:rPr>
              <w:t xml:space="preserve">Attended the Elections Hub in the Student Union Café; spoke to prospective candidates about being a </w:t>
            </w:r>
            <w:r w:rsidR="001C67E8" w:rsidRPr="001C67E8">
              <w:rPr>
                <w:rFonts w:ascii="Arial" w:eastAsia="Arial" w:hAnsi="Arial" w:cs="Arial"/>
                <w:sz w:val="24"/>
                <w:szCs w:val="24"/>
              </w:rPr>
              <w:t>Sabbatical</w:t>
            </w:r>
            <w:r w:rsidRPr="001C67E8">
              <w:rPr>
                <w:rFonts w:ascii="Arial" w:eastAsia="Arial" w:hAnsi="Arial" w:cs="Arial"/>
                <w:sz w:val="24"/>
                <w:szCs w:val="24"/>
              </w:rPr>
              <w:t xml:space="preserve"> Officer in the Student Union. </w:t>
            </w:r>
          </w:p>
        </w:tc>
      </w:tr>
      <w:tr w:rsidR="00C2068F" w:rsidRPr="001C67E8" w14:paraId="24351960" w14:textId="77777777" w:rsidTr="4B7F17EA">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5C4833C6" w:rsidR="00C2068F" w:rsidRPr="001C67E8" w:rsidRDefault="00631173" w:rsidP="001C67E8">
            <w:pPr>
              <w:spacing w:after="0" w:line="360" w:lineRule="auto"/>
              <w:ind w:right="0"/>
              <w:jc w:val="left"/>
              <w:rPr>
                <w:rFonts w:ascii="Arial" w:hAnsi="Arial" w:cs="Arial"/>
                <w:sz w:val="24"/>
                <w:szCs w:val="24"/>
              </w:rPr>
            </w:pPr>
            <w:r w:rsidRPr="001C67E8">
              <w:rPr>
                <w:rFonts w:ascii="Arial" w:hAnsi="Arial" w:cs="Arial"/>
                <w:sz w:val="24"/>
                <w:szCs w:val="24"/>
              </w:rPr>
              <w:lastRenderedPageBreak/>
              <w:t xml:space="preserve">Refreshers Fair </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34C7DB80" w:rsidR="00C2068F" w:rsidRPr="001C67E8" w:rsidRDefault="00631173" w:rsidP="001C67E8">
            <w:pPr>
              <w:spacing w:after="0" w:line="360" w:lineRule="auto"/>
              <w:ind w:left="37" w:right="0" w:firstLine="0"/>
              <w:jc w:val="left"/>
              <w:rPr>
                <w:rFonts w:ascii="Arial" w:hAnsi="Arial" w:cs="Arial"/>
                <w:sz w:val="24"/>
                <w:szCs w:val="24"/>
              </w:rPr>
            </w:pPr>
            <w:r w:rsidRPr="001C67E8">
              <w:rPr>
                <w:rFonts w:ascii="Arial" w:hAnsi="Arial" w:cs="Arial"/>
                <w:sz w:val="24"/>
                <w:szCs w:val="24"/>
              </w:rPr>
              <w:t>23/1/24</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21B682FA" w14:textId="703BB8AE" w:rsidR="00C2068F" w:rsidRPr="001C67E8" w:rsidRDefault="00C32FC7" w:rsidP="001C67E8">
            <w:pPr>
              <w:spacing w:after="0" w:line="360" w:lineRule="auto"/>
              <w:ind w:left="0" w:right="1" w:firstLine="0"/>
              <w:rPr>
                <w:rFonts w:ascii="Arial" w:eastAsia="Arial" w:hAnsi="Arial" w:cs="Arial"/>
                <w:sz w:val="24"/>
                <w:szCs w:val="24"/>
              </w:rPr>
            </w:pPr>
            <w:r w:rsidRPr="001C67E8">
              <w:rPr>
                <w:rFonts w:ascii="Arial" w:eastAsia="Arial" w:hAnsi="Arial" w:cs="Arial"/>
                <w:sz w:val="24"/>
                <w:szCs w:val="24"/>
              </w:rPr>
              <w:t xml:space="preserve">Attended the Refreshers Fair in the Oxford Town Hall. Engaged in discussions about the work the Student Union is currently doing and how the campaigns work. </w:t>
            </w:r>
            <w:r w:rsidR="009270D3" w:rsidRPr="001C67E8">
              <w:rPr>
                <w:rFonts w:ascii="Arial" w:eastAsia="Arial" w:hAnsi="Arial" w:cs="Arial"/>
                <w:sz w:val="24"/>
                <w:szCs w:val="24"/>
              </w:rPr>
              <w:t xml:space="preserve"> </w:t>
            </w:r>
          </w:p>
        </w:tc>
      </w:tr>
      <w:tr w:rsidR="00F10958" w:rsidRPr="001C67E8" w14:paraId="375AB694"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F753CD3" w14:textId="77777777" w:rsidR="00F10958" w:rsidRPr="001C67E8" w:rsidRDefault="00E42D9A"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Gender </w:t>
            </w:r>
            <w:proofErr w:type="spellStart"/>
            <w:r w:rsidRPr="001C67E8">
              <w:rPr>
                <w:rFonts w:ascii="Arial" w:hAnsi="Arial" w:cs="Arial"/>
                <w:sz w:val="24"/>
                <w:szCs w:val="24"/>
              </w:rPr>
              <w:t>RepCom</w:t>
            </w:r>
            <w:proofErr w:type="spellEnd"/>
          </w:p>
          <w:p w14:paraId="2561D9CE" w14:textId="6FAB31C2" w:rsidR="009270D3" w:rsidRPr="001C67E8" w:rsidRDefault="009270D3"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Welfare </w:t>
            </w:r>
            <w:proofErr w:type="spellStart"/>
            <w:r w:rsidRPr="001C67E8">
              <w:rPr>
                <w:rFonts w:ascii="Arial" w:hAnsi="Arial" w:cs="Arial"/>
                <w:sz w:val="24"/>
                <w:szCs w:val="24"/>
              </w:rPr>
              <w:t>RepCom</w:t>
            </w:r>
            <w:proofErr w:type="spellEnd"/>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541CF123" w14:textId="77777777" w:rsidR="00F10958" w:rsidRPr="001C67E8" w:rsidRDefault="00774CF4" w:rsidP="001C67E8">
            <w:pPr>
              <w:spacing w:after="0" w:line="360" w:lineRule="auto"/>
              <w:ind w:left="37" w:right="0" w:firstLine="0"/>
              <w:jc w:val="left"/>
              <w:rPr>
                <w:rFonts w:ascii="Arial" w:hAnsi="Arial" w:cs="Arial"/>
                <w:sz w:val="24"/>
                <w:szCs w:val="24"/>
              </w:rPr>
            </w:pPr>
            <w:r w:rsidRPr="001C67E8">
              <w:rPr>
                <w:rFonts w:ascii="Arial" w:hAnsi="Arial" w:cs="Arial"/>
                <w:sz w:val="24"/>
                <w:szCs w:val="24"/>
              </w:rPr>
              <w:t>22/1/24</w:t>
            </w:r>
          </w:p>
          <w:p w14:paraId="35ED7B65" w14:textId="454EBEB7" w:rsidR="009270D3" w:rsidRPr="001C67E8" w:rsidRDefault="009270D3" w:rsidP="001C67E8">
            <w:pPr>
              <w:spacing w:after="0" w:line="360" w:lineRule="auto"/>
              <w:ind w:left="37" w:right="0" w:firstLine="0"/>
              <w:jc w:val="left"/>
              <w:rPr>
                <w:rFonts w:ascii="Arial" w:hAnsi="Arial" w:cs="Arial"/>
                <w:sz w:val="24"/>
                <w:szCs w:val="24"/>
              </w:rPr>
            </w:pPr>
            <w:r w:rsidRPr="001C67E8">
              <w:rPr>
                <w:rFonts w:ascii="Arial" w:hAnsi="Arial" w:cs="Arial"/>
                <w:sz w:val="24"/>
                <w:szCs w:val="24"/>
              </w:rPr>
              <w:t>25/1/24</w:t>
            </w:r>
          </w:p>
        </w:tc>
        <w:tc>
          <w:tcPr>
            <w:tcW w:w="4666" w:type="dxa"/>
            <w:tcBorders>
              <w:top w:val="single" w:sz="4" w:space="0" w:color="auto"/>
              <w:left w:val="single" w:sz="5" w:space="0" w:color="000000" w:themeColor="text1"/>
              <w:bottom w:val="single" w:sz="4" w:space="0" w:color="auto"/>
              <w:right w:val="single" w:sz="4" w:space="0" w:color="auto"/>
            </w:tcBorders>
          </w:tcPr>
          <w:p w14:paraId="72A39712" w14:textId="5D19A027" w:rsidR="00F10958" w:rsidRPr="001C67E8" w:rsidRDefault="00C32FC7" w:rsidP="001C67E8">
            <w:pPr>
              <w:spacing w:after="0" w:line="360" w:lineRule="auto"/>
              <w:ind w:left="0" w:right="1" w:firstLine="0"/>
              <w:rPr>
                <w:rFonts w:ascii="Arial" w:eastAsia="Arial" w:hAnsi="Arial" w:cs="Arial"/>
                <w:sz w:val="24"/>
                <w:szCs w:val="24"/>
              </w:rPr>
            </w:pPr>
            <w:r w:rsidRPr="001C67E8">
              <w:rPr>
                <w:rFonts w:ascii="Arial" w:eastAsia="Arial" w:hAnsi="Arial" w:cs="Arial"/>
                <w:sz w:val="24"/>
                <w:szCs w:val="24"/>
              </w:rPr>
              <w:t xml:space="preserve">Discussing experiences of women reps across colleges as well as welfare representatives, focusing on organising events and encouraging turnout. Key discussion about collaboration between college reps, SU and </w:t>
            </w:r>
            <w:proofErr w:type="spellStart"/>
            <w:r w:rsidRPr="001C67E8">
              <w:rPr>
                <w:rFonts w:ascii="Arial" w:eastAsia="Arial" w:hAnsi="Arial" w:cs="Arial"/>
                <w:sz w:val="24"/>
                <w:szCs w:val="24"/>
              </w:rPr>
              <w:t>WomCam</w:t>
            </w:r>
            <w:proofErr w:type="spellEnd"/>
            <w:r w:rsidRPr="001C67E8">
              <w:rPr>
                <w:rFonts w:ascii="Arial" w:eastAsia="Arial" w:hAnsi="Arial" w:cs="Arial"/>
                <w:sz w:val="24"/>
                <w:szCs w:val="24"/>
              </w:rPr>
              <w:t xml:space="preserve"> to support </w:t>
            </w:r>
            <w:proofErr w:type="spellStart"/>
            <w:r w:rsidRPr="001C67E8">
              <w:rPr>
                <w:rFonts w:ascii="Arial" w:eastAsia="Arial" w:hAnsi="Arial" w:cs="Arial"/>
                <w:sz w:val="24"/>
                <w:szCs w:val="24"/>
              </w:rPr>
              <w:t xml:space="preserve">each </w:t>
            </w:r>
            <w:proofErr w:type="gramStart"/>
            <w:r w:rsidRPr="001C67E8">
              <w:rPr>
                <w:rFonts w:ascii="Arial" w:eastAsia="Arial" w:hAnsi="Arial" w:cs="Arial"/>
                <w:sz w:val="24"/>
                <w:szCs w:val="24"/>
              </w:rPr>
              <w:t>others</w:t>
            </w:r>
            <w:proofErr w:type="spellEnd"/>
            <w:proofErr w:type="gramEnd"/>
            <w:r w:rsidRPr="001C67E8">
              <w:rPr>
                <w:rFonts w:ascii="Arial" w:eastAsia="Arial" w:hAnsi="Arial" w:cs="Arial"/>
                <w:sz w:val="24"/>
                <w:szCs w:val="24"/>
              </w:rPr>
              <w:t xml:space="preserve"> efforts. I raised the idea of a student welfare survey which was received with support, to note was honest responses may be more likely with student-led surveys on mental health than university-led ones. Key discussion on gender </w:t>
            </w:r>
            <w:proofErr w:type="gramStart"/>
            <w:r w:rsidRPr="001C67E8">
              <w:rPr>
                <w:rFonts w:ascii="Arial" w:eastAsia="Arial" w:hAnsi="Arial" w:cs="Arial"/>
                <w:sz w:val="24"/>
                <w:szCs w:val="24"/>
              </w:rPr>
              <w:t>neutral-toilets</w:t>
            </w:r>
            <w:proofErr w:type="gramEnd"/>
            <w:r w:rsidRPr="001C67E8">
              <w:rPr>
                <w:rFonts w:ascii="Arial" w:eastAsia="Arial" w:hAnsi="Arial" w:cs="Arial"/>
                <w:sz w:val="24"/>
                <w:szCs w:val="24"/>
              </w:rPr>
              <w:t xml:space="preserve"> across colleges and the use of time sensitive </w:t>
            </w:r>
            <w:r w:rsidR="001C67E8" w:rsidRPr="001C67E8">
              <w:rPr>
                <w:rFonts w:ascii="Arial" w:eastAsia="Arial" w:hAnsi="Arial" w:cs="Arial"/>
                <w:sz w:val="24"/>
                <w:szCs w:val="24"/>
              </w:rPr>
              <w:t>intervention</w:t>
            </w:r>
            <w:r w:rsidRPr="001C67E8">
              <w:rPr>
                <w:rFonts w:ascii="Arial" w:eastAsia="Arial" w:hAnsi="Arial" w:cs="Arial"/>
                <w:sz w:val="24"/>
                <w:szCs w:val="24"/>
              </w:rPr>
              <w:t xml:space="preserve"> posts, with IHH Co-Chair directing reps on where to find resources </w:t>
            </w:r>
            <w:r w:rsidR="001D2856" w:rsidRPr="001C67E8">
              <w:rPr>
                <w:rFonts w:ascii="Arial" w:eastAsia="Arial" w:hAnsi="Arial" w:cs="Arial"/>
                <w:sz w:val="24"/>
                <w:szCs w:val="24"/>
              </w:rPr>
              <w:t>to promote them within their colleges.</w:t>
            </w:r>
            <w:r w:rsidRPr="001C67E8">
              <w:rPr>
                <w:rFonts w:ascii="Arial" w:eastAsia="Arial" w:hAnsi="Arial" w:cs="Arial"/>
                <w:sz w:val="24"/>
                <w:szCs w:val="24"/>
              </w:rPr>
              <w:t xml:space="preserve"> </w:t>
            </w:r>
          </w:p>
        </w:tc>
      </w:tr>
      <w:tr w:rsidR="00774CF4" w:rsidRPr="001C67E8" w14:paraId="213E27E7"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193F0119" w14:textId="58A8FE6D" w:rsidR="00774CF4" w:rsidRPr="001C67E8" w:rsidRDefault="00774CF4"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JCR </w:t>
            </w:r>
            <w:proofErr w:type="spellStart"/>
            <w:r w:rsidRPr="001C67E8">
              <w:rPr>
                <w:rFonts w:ascii="Arial" w:hAnsi="Arial" w:cs="Arial"/>
                <w:sz w:val="24"/>
                <w:szCs w:val="24"/>
              </w:rPr>
              <w:t>PresCom</w:t>
            </w:r>
            <w:proofErr w:type="spellEnd"/>
            <w:r w:rsidRPr="001C67E8">
              <w:rPr>
                <w:rFonts w:ascii="Arial" w:hAnsi="Arial" w:cs="Arial"/>
                <w:sz w:val="24"/>
                <w:szCs w:val="24"/>
              </w:rPr>
              <w:t xml:space="preserve"> </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2119CB24" w14:textId="50070886" w:rsidR="00774CF4" w:rsidRPr="001C67E8" w:rsidRDefault="00774CF4" w:rsidP="001C67E8">
            <w:pPr>
              <w:spacing w:after="0" w:line="360" w:lineRule="auto"/>
              <w:ind w:left="37" w:right="0" w:firstLine="0"/>
              <w:jc w:val="left"/>
              <w:rPr>
                <w:rFonts w:ascii="Arial" w:hAnsi="Arial" w:cs="Arial"/>
                <w:sz w:val="24"/>
                <w:szCs w:val="24"/>
              </w:rPr>
            </w:pPr>
            <w:r w:rsidRPr="001C67E8">
              <w:rPr>
                <w:rFonts w:ascii="Arial" w:hAnsi="Arial" w:cs="Arial"/>
                <w:sz w:val="24"/>
                <w:szCs w:val="24"/>
              </w:rPr>
              <w:t>26/1/24</w:t>
            </w:r>
          </w:p>
        </w:tc>
        <w:tc>
          <w:tcPr>
            <w:tcW w:w="4666" w:type="dxa"/>
            <w:tcBorders>
              <w:top w:val="single" w:sz="4" w:space="0" w:color="auto"/>
              <w:left w:val="single" w:sz="5" w:space="0" w:color="000000" w:themeColor="text1"/>
              <w:bottom w:val="single" w:sz="4" w:space="0" w:color="auto"/>
              <w:right w:val="single" w:sz="4" w:space="0" w:color="auto"/>
            </w:tcBorders>
          </w:tcPr>
          <w:p w14:paraId="7592F140" w14:textId="2012CFAC" w:rsidR="00774CF4" w:rsidRPr="001C67E8" w:rsidRDefault="00C32FC7" w:rsidP="001C67E8">
            <w:pPr>
              <w:spacing w:after="0" w:line="360" w:lineRule="auto"/>
              <w:ind w:left="0" w:right="1" w:firstLine="0"/>
              <w:rPr>
                <w:rFonts w:ascii="Arial" w:eastAsia="Arial" w:hAnsi="Arial" w:cs="Arial"/>
                <w:sz w:val="24"/>
                <w:szCs w:val="24"/>
              </w:rPr>
            </w:pPr>
            <w:r w:rsidRPr="001C67E8">
              <w:rPr>
                <w:rFonts w:ascii="Arial" w:eastAsia="Arial" w:hAnsi="Arial" w:cs="Arial"/>
                <w:sz w:val="24"/>
                <w:szCs w:val="24"/>
              </w:rPr>
              <w:t xml:space="preserve">Attended JCR </w:t>
            </w:r>
            <w:proofErr w:type="spellStart"/>
            <w:r w:rsidRPr="001C67E8">
              <w:rPr>
                <w:rFonts w:ascii="Arial" w:eastAsia="Arial" w:hAnsi="Arial" w:cs="Arial"/>
                <w:sz w:val="24"/>
                <w:szCs w:val="24"/>
              </w:rPr>
              <w:t>PresCom</w:t>
            </w:r>
            <w:proofErr w:type="spellEnd"/>
            <w:r w:rsidRPr="001C67E8">
              <w:rPr>
                <w:rFonts w:ascii="Arial" w:eastAsia="Arial" w:hAnsi="Arial" w:cs="Arial"/>
                <w:sz w:val="24"/>
                <w:szCs w:val="24"/>
              </w:rPr>
              <w:t>. Continued to raise the idea of a student welfare survey to receive feedback and support</w:t>
            </w:r>
            <w:r w:rsidR="00BC3159" w:rsidRPr="001C67E8">
              <w:rPr>
                <w:rFonts w:ascii="Arial" w:eastAsia="Arial" w:hAnsi="Arial" w:cs="Arial"/>
                <w:sz w:val="24"/>
                <w:szCs w:val="24"/>
              </w:rPr>
              <w:t xml:space="preserve">; discussed potential later referendum on a Reading Week as a secondary survey. Received feedback on the University’s change to use Gender Neutral Latin in Degree Ceremonies, as well as engaged in discussion on rent negotiation training and resources provided by the student union. </w:t>
            </w:r>
          </w:p>
        </w:tc>
      </w:tr>
      <w:tr w:rsidR="009170FA" w:rsidRPr="001C67E8" w14:paraId="51F3E4EC"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02F41923" w14:textId="27487FE7" w:rsidR="009170FA" w:rsidRPr="001C67E8" w:rsidRDefault="009170FA" w:rsidP="001C67E8">
            <w:pPr>
              <w:spacing w:after="0" w:line="360" w:lineRule="auto"/>
              <w:ind w:left="0" w:right="0" w:firstLine="0"/>
              <w:jc w:val="left"/>
              <w:rPr>
                <w:rFonts w:ascii="Arial" w:hAnsi="Arial" w:cs="Arial"/>
                <w:sz w:val="24"/>
                <w:szCs w:val="24"/>
              </w:rPr>
            </w:pP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6974FE92" w14:textId="77777777" w:rsidR="009170FA" w:rsidRPr="001C67E8" w:rsidRDefault="009170FA" w:rsidP="001C67E8">
            <w:pPr>
              <w:spacing w:after="0" w:line="360" w:lineRule="auto"/>
              <w:ind w:left="37" w:right="0" w:firstLine="0"/>
              <w:jc w:val="left"/>
              <w:rPr>
                <w:rFonts w:ascii="Arial" w:hAnsi="Arial" w:cs="Arial"/>
                <w:sz w:val="24"/>
                <w:szCs w:val="24"/>
              </w:rPr>
            </w:pPr>
          </w:p>
        </w:tc>
        <w:tc>
          <w:tcPr>
            <w:tcW w:w="4666" w:type="dxa"/>
            <w:tcBorders>
              <w:top w:val="single" w:sz="4" w:space="0" w:color="auto"/>
              <w:left w:val="single" w:sz="5" w:space="0" w:color="000000" w:themeColor="text1"/>
              <w:bottom w:val="single" w:sz="4" w:space="0" w:color="auto"/>
              <w:right w:val="single" w:sz="4" w:space="0" w:color="auto"/>
            </w:tcBorders>
          </w:tcPr>
          <w:p w14:paraId="48572359" w14:textId="77777777" w:rsidR="009170FA" w:rsidRPr="001C67E8" w:rsidRDefault="009170FA" w:rsidP="001C67E8">
            <w:pPr>
              <w:spacing w:after="0" w:line="360" w:lineRule="auto"/>
              <w:ind w:left="0" w:right="1" w:firstLine="0"/>
              <w:jc w:val="center"/>
              <w:rPr>
                <w:rFonts w:ascii="Arial" w:eastAsia="Arial" w:hAnsi="Arial" w:cs="Arial"/>
                <w:sz w:val="24"/>
                <w:szCs w:val="24"/>
              </w:rPr>
            </w:pPr>
          </w:p>
        </w:tc>
      </w:tr>
    </w:tbl>
    <w:p w14:paraId="0F7C963B" w14:textId="053CA631" w:rsidR="00C2068F" w:rsidRPr="001C67E8" w:rsidRDefault="00C2068F" w:rsidP="001C67E8">
      <w:pPr>
        <w:spacing w:after="0" w:line="360" w:lineRule="auto"/>
        <w:rPr>
          <w:rFonts w:ascii="Arial" w:hAnsi="Arial" w:cs="Arial"/>
          <w:sz w:val="24"/>
          <w:szCs w:val="24"/>
        </w:rPr>
      </w:pPr>
    </w:p>
    <w:p w14:paraId="3629FC0F" w14:textId="77777777" w:rsidR="00E42D9A" w:rsidRPr="001C67E8" w:rsidRDefault="00E42D9A" w:rsidP="001C67E8">
      <w:pPr>
        <w:spacing w:after="0" w:line="360" w:lineRule="auto"/>
        <w:ind w:left="0" w:firstLine="0"/>
        <w:rPr>
          <w:rFonts w:ascii="Arial" w:hAnsi="Arial" w:cs="Arial"/>
          <w:sz w:val="24"/>
          <w:szCs w:val="24"/>
        </w:rPr>
      </w:pPr>
    </w:p>
    <w:p w14:paraId="5CACAFD5" w14:textId="77777777" w:rsidR="00BC3159" w:rsidRPr="001C67E8" w:rsidRDefault="00BC3159" w:rsidP="001C67E8">
      <w:pPr>
        <w:spacing w:after="0" w:line="360" w:lineRule="auto"/>
        <w:ind w:left="0" w:firstLine="0"/>
        <w:rPr>
          <w:rFonts w:ascii="Arial" w:hAnsi="Arial" w:cs="Arial"/>
          <w:sz w:val="24"/>
          <w:szCs w:val="24"/>
        </w:rPr>
      </w:pPr>
    </w:p>
    <w:p w14:paraId="71900BD0" w14:textId="77777777" w:rsidR="00BC3159" w:rsidRPr="001C67E8" w:rsidRDefault="00BC3159" w:rsidP="001C67E8">
      <w:pPr>
        <w:spacing w:after="0" w:line="360" w:lineRule="auto"/>
        <w:ind w:left="0" w:firstLine="0"/>
        <w:rPr>
          <w:rFonts w:ascii="Arial" w:hAnsi="Arial" w:cs="Arial"/>
          <w:sz w:val="24"/>
          <w:szCs w:val="24"/>
        </w:rPr>
      </w:pPr>
    </w:p>
    <w:p w14:paraId="1A053C1B" w14:textId="77777777" w:rsidR="00BC3159" w:rsidRPr="001C67E8" w:rsidRDefault="00BC3159" w:rsidP="001C67E8">
      <w:pPr>
        <w:spacing w:after="0" w:line="360" w:lineRule="auto"/>
        <w:ind w:left="0" w:firstLine="0"/>
        <w:rPr>
          <w:rFonts w:ascii="Arial" w:hAnsi="Arial" w:cs="Arial"/>
          <w:sz w:val="24"/>
          <w:szCs w:val="24"/>
        </w:rPr>
      </w:pPr>
    </w:p>
    <w:p w14:paraId="6BA638BC" w14:textId="6C7BA582" w:rsidR="1AB108F8" w:rsidRPr="001C67E8" w:rsidRDefault="1AB108F8" w:rsidP="001C67E8">
      <w:pPr>
        <w:pStyle w:val="Heading1"/>
        <w:spacing w:line="360" w:lineRule="auto"/>
        <w:ind w:left="0" w:firstLine="0"/>
        <w:rPr>
          <w:rFonts w:ascii="Arial" w:hAnsi="Arial" w:cs="Arial"/>
          <w:sz w:val="24"/>
          <w:szCs w:val="24"/>
        </w:rPr>
      </w:pPr>
      <w:r w:rsidRPr="001C67E8">
        <w:rPr>
          <w:rFonts w:ascii="Arial" w:hAnsi="Arial" w:cs="Arial"/>
          <w:sz w:val="24"/>
          <w:szCs w:val="24"/>
        </w:rPr>
        <w:t xml:space="preserve">Section Four | </w:t>
      </w:r>
      <w:r w:rsidR="095BB4EF" w:rsidRPr="001C67E8">
        <w:rPr>
          <w:rFonts w:ascii="Arial" w:hAnsi="Arial" w:cs="Arial"/>
          <w:sz w:val="24"/>
          <w:szCs w:val="24"/>
        </w:rPr>
        <w:t xml:space="preserve">Committee meetings </w:t>
      </w:r>
    </w:p>
    <w:p w14:paraId="72991060" w14:textId="1A925CB7" w:rsidR="4B7F17EA" w:rsidRPr="001C67E8" w:rsidRDefault="095BB4EF" w:rsidP="001C67E8">
      <w:pPr>
        <w:spacing w:line="360" w:lineRule="auto"/>
        <w:jc w:val="left"/>
        <w:rPr>
          <w:rFonts w:ascii="Arial" w:hAnsi="Arial" w:cs="Arial"/>
          <w:sz w:val="24"/>
          <w:szCs w:val="24"/>
        </w:rPr>
      </w:pPr>
      <w:r w:rsidRPr="001C67E8">
        <w:rPr>
          <w:rFonts w:ascii="Arial" w:hAnsi="Arial" w:cs="Arial"/>
          <w:sz w:val="24"/>
          <w:szCs w:val="24"/>
        </w:rPr>
        <w:t xml:space="preserve">Please give a summary of your committee meeting </w:t>
      </w:r>
      <w:r w:rsidR="39810834" w:rsidRPr="001C67E8">
        <w:rPr>
          <w:rFonts w:ascii="Arial" w:hAnsi="Arial" w:cs="Arial"/>
          <w:sz w:val="24"/>
          <w:szCs w:val="24"/>
        </w:rPr>
        <w:t>attendance</w:t>
      </w:r>
      <w:r w:rsidRPr="001C67E8">
        <w:rPr>
          <w:rFonts w:ascii="Arial" w:hAnsi="Arial" w:cs="Arial"/>
          <w:sz w:val="24"/>
          <w:szCs w:val="24"/>
        </w:rPr>
        <w:t xml:space="preserve"> and </w:t>
      </w:r>
      <w:r w:rsidR="4DE59AF5" w:rsidRPr="001C67E8">
        <w:rPr>
          <w:rFonts w:ascii="Arial" w:hAnsi="Arial" w:cs="Arial"/>
          <w:sz w:val="24"/>
          <w:szCs w:val="24"/>
        </w:rPr>
        <w:t>detail</w:t>
      </w:r>
      <w:r w:rsidRPr="001C67E8">
        <w:rPr>
          <w:rFonts w:ascii="Arial" w:hAnsi="Arial" w:cs="Arial"/>
          <w:sz w:val="24"/>
          <w:szCs w:val="24"/>
        </w:rPr>
        <w:t xml:space="preserve"> </w:t>
      </w:r>
      <w:r w:rsidR="429DD435" w:rsidRPr="001C67E8">
        <w:rPr>
          <w:rFonts w:ascii="Arial" w:hAnsi="Arial" w:cs="Arial"/>
          <w:sz w:val="24"/>
          <w:szCs w:val="24"/>
        </w:rPr>
        <w:t>key outcomes/impacts.</w:t>
      </w:r>
    </w:p>
    <w:p w14:paraId="5F276D3D" w14:textId="77777777" w:rsidR="00BC3159" w:rsidRPr="001C67E8" w:rsidRDefault="00BC3159" w:rsidP="001C67E8">
      <w:pPr>
        <w:spacing w:line="360" w:lineRule="auto"/>
        <w:jc w:val="left"/>
        <w:rPr>
          <w:rFonts w:ascii="Arial" w:hAnsi="Arial" w:cs="Arial"/>
          <w:sz w:val="24"/>
          <w:szCs w:val="24"/>
        </w:rPr>
      </w:pPr>
    </w:p>
    <w:tbl>
      <w:tblPr>
        <w:tblStyle w:val="TableGrid1"/>
        <w:tblW w:w="0" w:type="auto"/>
        <w:tblInd w:w="0" w:type="dxa"/>
        <w:tblLook w:val="04A0" w:firstRow="1" w:lastRow="0" w:firstColumn="1" w:lastColumn="0" w:noHBand="0" w:noVBand="1"/>
      </w:tblPr>
      <w:tblGrid>
        <w:gridCol w:w="9020"/>
      </w:tblGrid>
      <w:tr w:rsidR="4B7F17EA" w:rsidRPr="001C67E8" w14:paraId="66309CDD" w14:textId="77777777" w:rsidTr="00774CF4">
        <w:trPr>
          <w:trHeight w:val="4561"/>
        </w:trPr>
        <w:tc>
          <w:tcPr>
            <w:tcW w:w="9177" w:type="dxa"/>
            <w:tcBorders>
              <w:top w:val="single" w:sz="4" w:space="0" w:color="000000" w:themeColor="text1"/>
              <w:left w:val="single" w:sz="4" w:space="0" w:color="000000" w:themeColor="text1"/>
              <w:bottom w:val="single" w:sz="4" w:space="0" w:color="auto"/>
              <w:right w:val="single" w:sz="4" w:space="0" w:color="000000" w:themeColor="text1"/>
            </w:tcBorders>
          </w:tcPr>
          <w:p w14:paraId="3DCFECD4" w14:textId="52AEF848" w:rsidR="00E42D9A" w:rsidRPr="001C67E8" w:rsidRDefault="002E6E73"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Engaged in various Committee meetings:</w:t>
            </w:r>
          </w:p>
          <w:p w14:paraId="16CCE7CB" w14:textId="77777777" w:rsidR="002E6E73" w:rsidRPr="001C67E8" w:rsidRDefault="002E6E73" w:rsidP="001C67E8">
            <w:pPr>
              <w:spacing w:after="0" w:line="360" w:lineRule="auto"/>
              <w:ind w:left="0" w:right="4" w:firstLine="0"/>
              <w:jc w:val="left"/>
              <w:rPr>
                <w:rFonts w:ascii="Arial" w:hAnsi="Arial" w:cs="Arial"/>
                <w:sz w:val="24"/>
                <w:szCs w:val="24"/>
              </w:rPr>
            </w:pPr>
          </w:p>
          <w:p w14:paraId="7D18A39A" w14:textId="1CCC3232" w:rsidR="00E42D9A" w:rsidRPr="001C67E8" w:rsidRDefault="002E6E73"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 xml:space="preserve">Prevent Steering Committee – discussed provisions of Prevent Duty at the University. Following concerns raised at previous Councils about Prevent being institutionally Islamophobic (NUS) and asking of what efforts were being made to prevent it, I continually raised these issues in the meeting and to the Academic Registrar and Registrar. Discussed concerns of </w:t>
            </w:r>
            <w:r w:rsidR="00774CF4" w:rsidRPr="001C67E8">
              <w:rPr>
                <w:rFonts w:ascii="Arial" w:hAnsi="Arial" w:cs="Arial"/>
                <w:sz w:val="24"/>
                <w:szCs w:val="24"/>
              </w:rPr>
              <w:t xml:space="preserve">over-compliance and targeting specific groups of students; enquired about making sure the University’s use of Prevent aligns closely with our shared values of inclusivity and respect, as well as an environment free from bias or unwarranted suspicion. The University was receptive to these concerns and reassured that: the University is deemed a low risk environment for radicalisation; the University undergoes a ‘light-touch’ approach proportionate to the low risk environment; the University commits to consciously avoiding overcompliance; the University hasn’t implemented IT ‘Filtering’ which happens at many other Universities; a Code of Practice is in place for the conduct of meetings and events to address the concerns of Prevent, this includes Welfare Support from SWSS in those instances; following the NUS Report in 2017 Oxford conducted an internal-review which found the University succeeded in adopting policies and procedures that were fully, but proportionately, complaint with their legal requirements without compromising the fundamental rights or negatively impacting people’s experiences. Engaged in a discussion of a re-evaluation on Prevent </w:t>
            </w:r>
            <w:proofErr w:type="gramStart"/>
            <w:r w:rsidR="00774CF4" w:rsidRPr="001C67E8">
              <w:rPr>
                <w:rFonts w:ascii="Arial" w:hAnsi="Arial" w:cs="Arial"/>
                <w:sz w:val="24"/>
                <w:szCs w:val="24"/>
              </w:rPr>
              <w:t>in light of</w:t>
            </w:r>
            <w:proofErr w:type="gramEnd"/>
            <w:r w:rsidR="00774CF4" w:rsidRPr="001C67E8">
              <w:rPr>
                <w:rFonts w:ascii="Arial" w:hAnsi="Arial" w:cs="Arial"/>
                <w:sz w:val="24"/>
                <w:szCs w:val="24"/>
              </w:rPr>
              <w:t xml:space="preserve"> the conflict in Gaza with some pushing for a stronger approach; spoke against stronger measures in light of all the above concerns</w:t>
            </w:r>
            <w:r w:rsidR="001C67E8" w:rsidRPr="001C67E8">
              <w:rPr>
                <w:rFonts w:ascii="Arial" w:hAnsi="Arial" w:cs="Arial"/>
                <w:sz w:val="24"/>
                <w:szCs w:val="24"/>
              </w:rPr>
              <w:t xml:space="preserve"> – Prevent duty application to remain the same. </w:t>
            </w:r>
          </w:p>
          <w:p w14:paraId="586FFB91" w14:textId="77777777" w:rsidR="00774CF4" w:rsidRPr="001C67E8" w:rsidRDefault="00774CF4" w:rsidP="001C67E8">
            <w:pPr>
              <w:spacing w:after="0" w:line="360" w:lineRule="auto"/>
              <w:ind w:left="0" w:right="4" w:firstLine="0"/>
              <w:jc w:val="left"/>
              <w:rPr>
                <w:rFonts w:ascii="Arial" w:hAnsi="Arial" w:cs="Arial"/>
                <w:sz w:val="24"/>
                <w:szCs w:val="24"/>
              </w:rPr>
            </w:pPr>
          </w:p>
          <w:p w14:paraId="2A9C8665" w14:textId="73768696" w:rsidR="00774CF4" w:rsidRPr="001C67E8" w:rsidRDefault="00774CF4"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 xml:space="preserve">Working Group for Student Misconduct – </w:t>
            </w:r>
            <w:r w:rsidR="00784B82" w:rsidRPr="001C67E8">
              <w:rPr>
                <w:rFonts w:ascii="Arial" w:hAnsi="Arial" w:cs="Arial"/>
                <w:sz w:val="24"/>
                <w:szCs w:val="24"/>
              </w:rPr>
              <w:t xml:space="preserve">worked with Director of Student Welfare Services; Proctors and other University Officials pushing for removal of requirement </w:t>
            </w:r>
            <w:r w:rsidR="00784B82" w:rsidRPr="001C67E8">
              <w:rPr>
                <w:rFonts w:ascii="Arial" w:hAnsi="Arial" w:cs="Arial"/>
                <w:sz w:val="24"/>
                <w:szCs w:val="24"/>
              </w:rPr>
              <w:lastRenderedPageBreak/>
              <w:t xml:space="preserve">to report </w:t>
            </w:r>
            <w:r w:rsidR="001C67E8" w:rsidRPr="001C67E8">
              <w:rPr>
                <w:rFonts w:ascii="Arial" w:hAnsi="Arial" w:cs="Arial"/>
                <w:sz w:val="24"/>
                <w:szCs w:val="24"/>
              </w:rPr>
              <w:t>incidences</w:t>
            </w:r>
            <w:r w:rsidR="00784B82" w:rsidRPr="001C67E8">
              <w:rPr>
                <w:rFonts w:ascii="Arial" w:hAnsi="Arial" w:cs="Arial"/>
                <w:sz w:val="24"/>
                <w:szCs w:val="24"/>
              </w:rPr>
              <w:t xml:space="preserve"> to the police before university action can be taken; new Statute and Policy written which will be implemented after going through central university committees. Support discussion on removing section about vexatious claims in fears of deterring survivors from coming forward. </w:t>
            </w:r>
          </w:p>
          <w:p w14:paraId="6A18CC1B" w14:textId="77777777" w:rsidR="00774CF4" w:rsidRPr="001C67E8" w:rsidRDefault="00774CF4" w:rsidP="001C67E8">
            <w:pPr>
              <w:spacing w:after="0" w:line="360" w:lineRule="auto"/>
              <w:ind w:left="0" w:right="4" w:firstLine="0"/>
              <w:jc w:val="left"/>
              <w:rPr>
                <w:rFonts w:ascii="Arial" w:hAnsi="Arial" w:cs="Arial"/>
                <w:sz w:val="24"/>
                <w:szCs w:val="24"/>
              </w:rPr>
            </w:pPr>
          </w:p>
          <w:p w14:paraId="468B3EBD" w14:textId="5EB0DFFF" w:rsidR="00774CF4" w:rsidRPr="001C67E8" w:rsidRDefault="00774CF4"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 xml:space="preserve">Welfare Forum </w:t>
            </w:r>
            <w:r w:rsidR="00784B82" w:rsidRPr="001C67E8">
              <w:rPr>
                <w:rFonts w:ascii="Arial" w:hAnsi="Arial" w:cs="Arial"/>
                <w:sz w:val="24"/>
                <w:szCs w:val="24"/>
              </w:rPr>
              <w:t xml:space="preserve">– key lobbying and key </w:t>
            </w:r>
            <w:proofErr w:type="gramStart"/>
            <w:r w:rsidR="00784B82" w:rsidRPr="001C67E8">
              <w:rPr>
                <w:rFonts w:ascii="Arial" w:hAnsi="Arial" w:cs="Arial"/>
                <w:sz w:val="24"/>
                <w:szCs w:val="24"/>
              </w:rPr>
              <w:t>meeting</w:t>
            </w:r>
            <w:proofErr w:type="gramEnd"/>
            <w:r w:rsidR="00784B82" w:rsidRPr="001C67E8">
              <w:rPr>
                <w:rFonts w:ascii="Arial" w:hAnsi="Arial" w:cs="Arial"/>
                <w:sz w:val="24"/>
                <w:szCs w:val="24"/>
              </w:rPr>
              <w:t xml:space="preserve"> with university welfare staff across colleges. Received updates from Disability Advisory Service, Sexual Violence Service and Counselling Service on current </w:t>
            </w:r>
            <w:r w:rsidR="001C67E8" w:rsidRPr="001C67E8">
              <w:rPr>
                <w:rFonts w:ascii="Arial" w:hAnsi="Arial" w:cs="Arial"/>
                <w:sz w:val="24"/>
                <w:szCs w:val="24"/>
              </w:rPr>
              <w:t>logistics</w:t>
            </w:r>
            <w:r w:rsidR="00784B82" w:rsidRPr="001C67E8">
              <w:rPr>
                <w:rFonts w:ascii="Arial" w:hAnsi="Arial" w:cs="Arial"/>
                <w:sz w:val="24"/>
                <w:szCs w:val="24"/>
              </w:rPr>
              <w:t xml:space="preserve"> and rates of use. </w:t>
            </w:r>
            <w:proofErr w:type="gramStart"/>
            <w:r w:rsidR="00784B82" w:rsidRPr="001C67E8">
              <w:rPr>
                <w:rFonts w:ascii="Arial" w:hAnsi="Arial" w:cs="Arial"/>
                <w:sz w:val="24"/>
                <w:szCs w:val="24"/>
              </w:rPr>
              <w:t>In light of</w:t>
            </w:r>
            <w:proofErr w:type="gramEnd"/>
            <w:r w:rsidR="00784B82" w:rsidRPr="001C67E8">
              <w:rPr>
                <w:rFonts w:ascii="Arial" w:hAnsi="Arial" w:cs="Arial"/>
                <w:sz w:val="24"/>
                <w:szCs w:val="24"/>
              </w:rPr>
              <w:t xml:space="preserve"> recent events within the student population, discussed provisions within colleges for student tragedies and honouring the student as well as respecting the wishes of the family. Due to be a working group to re-write student tragedy guidance in Trinity. </w:t>
            </w:r>
          </w:p>
          <w:p w14:paraId="7CA9DF0B" w14:textId="77777777" w:rsidR="009170FA" w:rsidRPr="001C67E8" w:rsidRDefault="009170FA" w:rsidP="001C67E8">
            <w:pPr>
              <w:spacing w:after="0" w:line="360" w:lineRule="auto"/>
              <w:ind w:left="0" w:right="4" w:firstLine="0"/>
              <w:jc w:val="left"/>
              <w:rPr>
                <w:rFonts w:ascii="Arial" w:hAnsi="Arial" w:cs="Arial"/>
                <w:sz w:val="24"/>
                <w:szCs w:val="24"/>
              </w:rPr>
            </w:pPr>
          </w:p>
          <w:p w14:paraId="45EBB3D9" w14:textId="62FC0402" w:rsidR="009170FA" w:rsidRPr="001C67E8" w:rsidRDefault="009170FA"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 xml:space="preserve">Joint Student Mental Health Committee – </w:t>
            </w:r>
            <w:r w:rsidR="00784B82" w:rsidRPr="001C67E8">
              <w:rPr>
                <w:rFonts w:ascii="Arial" w:hAnsi="Arial" w:cs="Arial"/>
                <w:sz w:val="24"/>
                <w:szCs w:val="24"/>
              </w:rPr>
              <w:t xml:space="preserve">Engaged in discussion of differential mental health provision depending on college and departments; of note was the higher registration of humanities students with the university counselling service than any other division. Pushed for colleges to adopt a policy of having their own private counsellor onsite to support students – established from Principals that colleges had received better feedback and support from employing University Counselling Service counsellors on certain days of the week. </w:t>
            </w:r>
          </w:p>
          <w:p w14:paraId="0A3D88E9" w14:textId="77777777" w:rsidR="00784B82" w:rsidRPr="001C67E8" w:rsidRDefault="00784B82" w:rsidP="001C67E8">
            <w:pPr>
              <w:spacing w:after="0" w:line="360" w:lineRule="auto"/>
              <w:ind w:left="0" w:right="4" w:firstLine="0"/>
              <w:jc w:val="left"/>
              <w:rPr>
                <w:rFonts w:ascii="Arial" w:hAnsi="Arial" w:cs="Arial"/>
                <w:sz w:val="24"/>
                <w:szCs w:val="24"/>
              </w:rPr>
            </w:pPr>
          </w:p>
          <w:p w14:paraId="7DCB9672" w14:textId="2B6B772D" w:rsidR="00784B82" w:rsidRPr="001C67E8" w:rsidRDefault="00784B82"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 xml:space="preserve">General Purposes Committee </w:t>
            </w:r>
            <w:r w:rsidR="00BC3159" w:rsidRPr="001C67E8">
              <w:rPr>
                <w:rFonts w:ascii="Arial" w:hAnsi="Arial" w:cs="Arial"/>
                <w:sz w:val="24"/>
                <w:szCs w:val="24"/>
              </w:rPr>
              <w:t xml:space="preserve">– Discussions about provision of elections for new Chancellor for when the time comes. Discussed different requirements of donations in return for named buildings / items around the University. Particularly pushed for the removal of such names and associations in response to unethical activity, and a framework for which students can encourage that. </w:t>
            </w:r>
          </w:p>
          <w:p w14:paraId="1366AB6E" w14:textId="77777777" w:rsidR="009170FA" w:rsidRPr="001C67E8" w:rsidRDefault="009170FA" w:rsidP="001C67E8">
            <w:pPr>
              <w:spacing w:after="0" w:line="360" w:lineRule="auto"/>
              <w:ind w:left="0" w:right="4" w:firstLine="0"/>
              <w:jc w:val="left"/>
              <w:rPr>
                <w:rFonts w:ascii="Arial" w:hAnsi="Arial" w:cs="Arial"/>
                <w:sz w:val="24"/>
                <w:szCs w:val="24"/>
              </w:rPr>
            </w:pPr>
          </w:p>
          <w:p w14:paraId="4E12BDB4" w14:textId="7C7E4915" w:rsidR="00784B82" w:rsidRPr="001C67E8" w:rsidRDefault="00784B82"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 xml:space="preserve">Conference of Colleges </w:t>
            </w:r>
            <w:r w:rsidR="00BC3159" w:rsidRPr="001C67E8">
              <w:rPr>
                <w:rFonts w:ascii="Arial" w:hAnsi="Arial" w:cs="Arial"/>
                <w:sz w:val="24"/>
                <w:szCs w:val="24"/>
              </w:rPr>
              <w:t xml:space="preserve">– Key discussions around </w:t>
            </w:r>
            <w:r w:rsidR="002979C5" w:rsidRPr="001C67E8">
              <w:rPr>
                <w:rFonts w:ascii="Arial" w:hAnsi="Arial" w:cs="Arial"/>
                <w:sz w:val="24"/>
                <w:szCs w:val="24"/>
              </w:rPr>
              <w:t>University</w:t>
            </w:r>
            <w:r w:rsidR="00BC3159" w:rsidRPr="001C67E8">
              <w:rPr>
                <w:rFonts w:ascii="Arial" w:hAnsi="Arial" w:cs="Arial"/>
                <w:sz w:val="24"/>
                <w:szCs w:val="24"/>
              </w:rPr>
              <w:t xml:space="preserve"> </w:t>
            </w:r>
            <w:proofErr w:type="spellStart"/>
            <w:r w:rsidR="00620627" w:rsidRPr="001C67E8">
              <w:rPr>
                <w:rFonts w:ascii="Arial" w:hAnsi="Arial" w:cs="Arial"/>
                <w:sz w:val="24"/>
                <w:szCs w:val="24"/>
              </w:rPr>
              <w:t>Astrophoria</w:t>
            </w:r>
            <w:proofErr w:type="spellEnd"/>
            <w:r w:rsidR="00620627" w:rsidRPr="001C67E8">
              <w:rPr>
                <w:rFonts w:ascii="Arial" w:hAnsi="Arial" w:cs="Arial"/>
                <w:sz w:val="24"/>
                <w:szCs w:val="24"/>
              </w:rPr>
              <w:t xml:space="preserve"> Foundation Year. Considered student feedback and lobbying of increased college uptake. Helped to push for increased welfare support, check-ins and workshops for students facing imposter syndrome particularly during their Foundation Year. </w:t>
            </w:r>
          </w:p>
          <w:p w14:paraId="0A68EF37" w14:textId="77777777" w:rsidR="00784B82" w:rsidRPr="001C67E8" w:rsidRDefault="00784B82" w:rsidP="001C67E8">
            <w:pPr>
              <w:spacing w:after="0" w:line="360" w:lineRule="auto"/>
              <w:ind w:left="0" w:right="4" w:firstLine="0"/>
              <w:jc w:val="left"/>
              <w:rPr>
                <w:rFonts w:ascii="Arial" w:hAnsi="Arial" w:cs="Arial"/>
                <w:sz w:val="24"/>
                <w:szCs w:val="24"/>
              </w:rPr>
            </w:pPr>
          </w:p>
          <w:p w14:paraId="48ED6F9B" w14:textId="03DEFB26" w:rsidR="00620627" w:rsidRPr="001C67E8" w:rsidRDefault="00620627"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Other Meetings</w:t>
            </w:r>
            <w:r w:rsidR="001C67E8" w:rsidRPr="001C67E8">
              <w:rPr>
                <w:rFonts w:ascii="Arial" w:hAnsi="Arial" w:cs="Arial"/>
                <w:sz w:val="24"/>
                <w:szCs w:val="24"/>
              </w:rPr>
              <w:t xml:space="preserve"> </w:t>
            </w:r>
            <w:r w:rsidRPr="001C67E8">
              <w:rPr>
                <w:rFonts w:ascii="Arial" w:hAnsi="Arial" w:cs="Arial"/>
                <w:sz w:val="24"/>
                <w:szCs w:val="24"/>
              </w:rPr>
              <w:t xml:space="preserve"> </w:t>
            </w:r>
          </w:p>
          <w:p w14:paraId="29ECF53F" w14:textId="28C7772A" w:rsidR="009170FA" w:rsidRPr="001C67E8" w:rsidRDefault="009170FA"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 xml:space="preserve">Reading Group on Student Mental Health &amp; Wellbeing </w:t>
            </w:r>
          </w:p>
          <w:p w14:paraId="1803B7AA" w14:textId="77777777" w:rsidR="00774CF4" w:rsidRPr="001C67E8" w:rsidRDefault="00774CF4" w:rsidP="001C67E8">
            <w:pPr>
              <w:spacing w:after="0" w:line="360" w:lineRule="auto"/>
              <w:ind w:left="0" w:right="4" w:firstLine="0"/>
              <w:jc w:val="left"/>
              <w:rPr>
                <w:rFonts w:ascii="Arial" w:hAnsi="Arial" w:cs="Arial"/>
                <w:sz w:val="24"/>
                <w:szCs w:val="24"/>
              </w:rPr>
            </w:pPr>
          </w:p>
          <w:p w14:paraId="4B82D56F" w14:textId="77777777" w:rsidR="00774CF4" w:rsidRPr="001C67E8" w:rsidRDefault="00774CF4"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Estates Bursars Committee</w:t>
            </w:r>
          </w:p>
          <w:p w14:paraId="6D1ECA6E" w14:textId="77777777" w:rsidR="009170FA" w:rsidRPr="001C67E8" w:rsidRDefault="009170FA" w:rsidP="001C67E8">
            <w:pPr>
              <w:spacing w:after="0" w:line="360" w:lineRule="auto"/>
              <w:ind w:left="0" w:right="4" w:firstLine="0"/>
              <w:jc w:val="left"/>
              <w:rPr>
                <w:rFonts w:ascii="Arial" w:hAnsi="Arial" w:cs="Arial"/>
                <w:sz w:val="24"/>
                <w:szCs w:val="24"/>
              </w:rPr>
            </w:pPr>
          </w:p>
          <w:p w14:paraId="7212B35A" w14:textId="604FE033" w:rsidR="009170FA" w:rsidRPr="001C67E8" w:rsidRDefault="009170FA"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 xml:space="preserve">LGBTQ+ Task and Finishing Group </w:t>
            </w:r>
          </w:p>
          <w:p w14:paraId="4AFCCC7C" w14:textId="77777777" w:rsidR="009170FA" w:rsidRPr="001C67E8" w:rsidRDefault="009170FA" w:rsidP="001C67E8">
            <w:pPr>
              <w:spacing w:after="0" w:line="360" w:lineRule="auto"/>
              <w:ind w:left="0" w:right="4" w:firstLine="0"/>
              <w:jc w:val="left"/>
              <w:rPr>
                <w:rFonts w:ascii="Arial" w:hAnsi="Arial" w:cs="Arial"/>
                <w:sz w:val="24"/>
                <w:szCs w:val="24"/>
              </w:rPr>
            </w:pPr>
          </w:p>
          <w:p w14:paraId="5A0B3559" w14:textId="00D8141F" w:rsidR="009170FA" w:rsidRPr="001C67E8" w:rsidRDefault="009170FA"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 xml:space="preserve">LGBT+ Advisory Group </w:t>
            </w:r>
          </w:p>
          <w:p w14:paraId="2092C918" w14:textId="77777777" w:rsidR="009170FA" w:rsidRPr="001C67E8" w:rsidRDefault="009170FA" w:rsidP="001C67E8">
            <w:pPr>
              <w:spacing w:after="0" w:line="360" w:lineRule="auto"/>
              <w:ind w:left="0" w:right="4" w:firstLine="0"/>
              <w:jc w:val="left"/>
              <w:rPr>
                <w:rFonts w:ascii="Arial" w:hAnsi="Arial" w:cs="Arial"/>
                <w:sz w:val="24"/>
                <w:szCs w:val="24"/>
              </w:rPr>
            </w:pPr>
          </w:p>
          <w:p w14:paraId="457F2ABB" w14:textId="02610C5D" w:rsidR="009170FA" w:rsidRPr="001C67E8" w:rsidRDefault="009170FA"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 xml:space="preserve">Security </w:t>
            </w:r>
            <w:r w:rsidR="009270D3" w:rsidRPr="001C67E8">
              <w:rPr>
                <w:rFonts w:ascii="Arial" w:hAnsi="Arial" w:cs="Arial"/>
                <w:sz w:val="24"/>
                <w:szCs w:val="24"/>
              </w:rPr>
              <w:t>Subcommittee</w:t>
            </w:r>
            <w:r w:rsidRPr="001C67E8">
              <w:rPr>
                <w:rFonts w:ascii="Arial" w:hAnsi="Arial" w:cs="Arial"/>
                <w:sz w:val="24"/>
                <w:szCs w:val="24"/>
              </w:rPr>
              <w:t xml:space="preserve"> </w:t>
            </w:r>
          </w:p>
          <w:p w14:paraId="28425CA4" w14:textId="77777777" w:rsidR="009170FA" w:rsidRPr="001C67E8" w:rsidRDefault="009170FA" w:rsidP="001C67E8">
            <w:pPr>
              <w:spacing w:after="0" w:line="360" w:lineRule="auto"/>
              <w:ind w:left="0" w:right="4" w:firstLine="0"/>
              <w:jc w:val="left"/>
              <w:rPr>
                <w:rFonts w:ascii="Arial" w:hAnsi="Arial" w:cs="Arial"/>
                <w:sz w:val="24"/>
                <w:szCs w:val="24"/>
              </w:rPr>
            </w:pPr>
          </w:p>
          <w:p w14:paraId="215CE8B8" w14:textId="6380AAA9" w:rsidR="009170FA" w:rsidRPr="001C67E8" w:rsidRDefault="00620627"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Disability</w:t>
            </w:r>
            <w:r w:rsidR="009170FA" w:rsidRPr="001C67E8">
              <w:rPr>
                <w:rFonts w:ascii="Arial" w:hAnsi="Arial" w:cs="Arial"/>
                <w:sz w:val="24"/>
                <w:szCs w:val="24"/>
              </w:rPr>
              <w:t xml:space="preserve"> Professionals Forum </w:t>
            </w:r>
          </w:p>
          <w:p w14:paraId="544A521B" w14:textId="5A2005B6" w:rsidR="009170FA" w:rsidRPr="001C67E8" w:rsidRDefault="00620627" w:rsidP="001C67E8">
            <w:pPr>
              <w:tabs>
                <w:tab w:val="left" w:pos="2382"/>
              </w:tabs>
              <w:spacing w:after="0" w:line="360" w:lineRule="auto"/>
              <w:ind w:left="0" w:right="4" w:firstLine="0"/>
              <w:jc w:val="left"/>
              <w:rPr>
                <w:rFonts w:ascii="Arial" w:hAnsi="Arial" w:cs="Arial"/>
                <w:sz w:val="24"/>
                <w:szCs w:val="24"/>
              </w:rPr>
            </w:pPr>
            <w:r w:rsidRPr="001C67E8">
              <w:rPr>
                <w:rFonts w:ascii="Arial" w:hAnsi="Arial" w:cs="Arial"/>
                <w:sz w:val="24"/>
                <w:szCs w:val="24"/>
              </w:rPr>
              <w:tab/>
            </w:r>
          </w:p>
          <w:p w14:paraId="2FFC5D12" w14:textId="2B00857F" w:rsidR="009170FA" w:rsidRPr="001C67E8" w:rsidRDefault="009170FA" w:rsidP="001C67E8">
            <w:pPr>
              <w:spacing w:after="0" w:line="360" w:lineRule="auto"/>
              <w:ind w:left="0" w:right="4" w:firstLine="0"/>
              <w:jc w:val="left"/>
              <w:rPr>
                <w:rFonts w:ascii="Arial" w:hAnsi="Arial" w:cs="Arial"/>
                <w:sz w:val="24"/>
                <w:szCs w:val="24"/>
              </w:rPr>
            </w:pPr>
            <w:r w:rsidRPr="001C67E8">
              <w:rPr>
                <w:rFonts w:ascii="Arial" w:hAnsi="Arial" w:cs="Arial"/>
                <w:sz w:val="24"/>
                <w:szCs w:val="24"/>
              </w:rPr>
              <w:t xml:space="preserve">Sabbatical Catch-Up with the Vice-Chancellor </w:t>
            </w:r>
          </w:p>
        </w:tc>
      </w:tr>
    </w:tbl>
    <w:p w14:paraId="30B7D9CD" w14:textId="4013CDE8" w:rsidR="4B7F17EA" w:rsidRDefault="4B7F17EA" w:rsidP="001C67E8">
      <w:pPr>
        <w:pStyle w:val="Heading1"/>
        <w:spacing w:line="360" w:lineRule="auto"/>
        <w:ind w:left="0" w:firstLine="0"/>
        <w:rPr>
          <w:rFonts w:ascii="Arial" w:hAnsi="Arial" w:cs="Arial"/>
          <w:sz w:val="24"/>
          <w:szCs w:val="24"/>
        </w:rPr>
      </w:pPr>
    </w:p>
    <w:p w14:paraId="483171E8" w14:textId="77777777" w:rsidR="001C67E8" w:rsidRDefault="001C67E8" w:rsidP="001C67E8"/>
    <w:p w14:paraId="09DA23E8" w14:textId="77777777" w:rsidR="001C67E8" w:rsidRPr="001C67E8" w:rsidRDefault="001C67E8" w:rsidP="001C67E8"/>
    <w:p w14:paraId="6B9C3856" w14:textId="720CDEBD" w:rsidR="00C2068F" w:rsidRPr="001C67E8" w:rsidRDefault="6E708D86" w:rsidP="001C67E8">
      <w:pPr>
        <w:pStyle w:val="Heading1"/>
        <w:spacing w:line="360" w:lineRule="auto"/>
        <w:ind w:left="0" w:firstLine="0"/>
        <w:rPr>
          <w:rFonts w:ascii="Arial" w:hAnsi="Arial" w:cs="Arial"/>
          <w:sz w:val="24"/>
          <w:szCs w:val="24"/>
        </w:rPr>
      </w:pPr>
      <w:r w:rsidRPr="001C67E8">
        <w:rPr>
          <w:rFonts w:ascii="Arial" w:hAnsi="Arial" w:cs="Arial"/>
          <w:sz w:val="24"/>
          <w:szCs w:val="24"/>
        </w:rPr>
        <w:t xml:space="preserve">Section Four | Future </w:t>
      </w:r>
      <w:r w:rsidR="339EA3F2" w:rsidRPr="001C67E8">
        <w:rPr>
          <w:rFonts w:ascii="Arial" w:hAnsi="Arial" w:cs="Arial"/>
          <w:sz w:val="24"/>
          <w:szCs w:val="24"/>
        </w:rPr>
        <w:t>Plans</w:t>
      </w:r>
    </w:p>
    <w:tbl>
      <w:tblPr>
        <w:tblStyle w:val="TableGrid1"/>
        <w:tblW w:w="9158" w:type="dxa"/>
        <w:tblInd w:w="-1" w:type="dxa"/>
        <w:tblLook w:val="04A0" w:firstRow="1" w:lastRow="0" w:firstColumn="1" w:lastColumn="0" w:noHBand="0" w:noVBand="1"/>
      </w:tblPr>
      <w:tblGrid>
        <w:gridCol w:w="2689"/>
        <w:gridCol w:w="2015"/>
        <w:gridCol w:w="4454"/>
      </w:tblGrid>
      <w:tr w:rsidR="74CF9641" w:rsidRPr="001C67E8" w14:paraId="787E6B74" w14:textId="77777777" w:rsidTr="008646E4">
        <w:trPr>
          <w:trHeight w:val="840"/>
        </w:trPr>
        <w:tc>
          <w:tcPr>
            <w:tcW w:w="26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9E1815" w14:textId="1DCD5182" w:rsidR="74CF9641" w:rsidRPr="001C67E8" w:rsidRDefault="6E93285C" w:rsidP="001C67E8">
            <w:pPr>
              <w:spacing w:after="0" w:line="360" w:lineRule="auto"/>
              <w:ind w:left="8" w:right="0" w:firstLine="0"/>
              <w:jc w:val="left"/>
              <w:rPr>
                <w:rFonts w:ascii="Arial" w:hAnsi="Arial" w:cs="Arial"/>
                <w:b/>
                <w:bCs/>
                <w:sz w:val="24"/>
                <w:szCs w:val="24"/>
              </w:rPr>
            </w:pPr>
            <w:r w:rsidRPr="001C67E8">
              <w:rPr>
                <w:rFonts w:ascii="Arial" w:hAnsi="Arial" w:cs="Arial"/>
                <w:b/>
                <w:bCs/>
                <w:sz w:val="24"/>
                <w:szCs w:val="24"/>
              </w:rPr>
              <w:t>Event</w:t>
            </w:r>
            <w:r w:rsidR="6548FE98" w:rsidRPr="001C67E8">
              <w:rPr>
                <w:rFonts w:ascii="Arial" w:hAnsi="Arial" w:cs="Arial"/>
                <w:b/>
                <w:bCs/>
                <w:sz w:val="24"/>
                <w:szCs w:val="24"/>
              </w:rPr>
              <w:t>/Project</w:t>
            </w:r>
          </w:p>
        </w:tc>
        <w:tc>
          <w:tcPr>
            <w:tcW w:w="2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FFE89" w14:textId="77777777" w:rsidR="74CF9641" w:rsidRPr="001C67E8" w:rsidRDefault="74CF9641" w:rsidP="001C67E8">
            <w:pPr>
              <w:spacing w:after="0" w:line="360" w:lineRule="auto"/>
              <w:ind w:left="8" w:right="0" w:firstLine="0"/>
              <w:jc w:val="left"/>
              <w:rPr>
                <w:rFonts w:ascii="Arial" w:hAnsi="Arial" w:cs="Arial"/>
                <w:sz w:val="24"/>
                <w:szCs w:val="24"/>
              </w:rPr>
            </w:pPr>
            <w:r w:rsidRPr="001C67E8">
              <w:rPr>
                <w:rFonts w:ascii="Arial" w:hAnsi="Arial" w:cs="Arial"/>
                <w:b/>
                <w:bCs/>
                <w:sz w:val="24"/>
                <w:szCs w:val="24"/>
              </w:rPr>
              <w:t>Date</w:t>
            </w:r>
            <w:r w:rsidRPr="001C67E8">
              <w:rPr>
                <w:rFonts w:ascii="Arial" w:hAnsi="Arial" w:cs="Arial"/>
                <w:sz w:val="24"/>
                <w:szCs w:val="24"/>
              </w:rPr>
              <w:t xml:space="preserve"> </w:t>
            </w:r>
          </w:p>
        </w:tc>
        <w:tc>
          <w:tcPr>
            <w:tcW w:w="44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7727" w14:textId="2442DE51" w:rsidR="26AEDC54" w:rsidRPr="001C67E8" w:rsidRDefault="26AEDC54" w:rsidP="001C67E8">
            <w:pPr>
              <w:spacing w:after="0" w:line="360" w:lineRule="auto"/>
              <w:ind w:left="8" w:right="0"/>
              <w:jc w:val="left"/>
              <w:rPr>
                <w:rFonts w:ascii="Arial" w:hAnsi="Arial" w:cs="Arial"/>
                <w:sz w:val="24"/>
                <w:szCs w:val="24"/>
              </w:rPr>
            </w:pPr>
            <w:r w:rsidRPr="001C67E8">
              <w:rPr>
                <w:rFonts w:ascii="Arial" w:hAnsi="Arial" w:cs="Arial"/>
                <w:b/>
                <w:bCs/>
                <w:sz w:val="24"/>
                <w:szCs w:val="24"/>
              </w:rPr>
              <w:t>Anticipated outcomes</w:t>
            </w:r>
            <w:r w:rsidR="5449CF31" w:rsidRPr="001C67E8">
              <w:rPr>
                <w:rFonts w:ascii="Arial" w:hAnsi="Arial" w:cs="Arial"/>
                <w:b/>
                <w:bCs/>
                <w:sz w:val="24"/>
                <w:szCs w:val="24"/>
              </w:rPr>
              <w:t xml:space="preserve"> </w:t>
            </w:r>
            <w:r w:rsidRPr="001C67E8">
              <w:rPr>
                <w:rFonts w:ascii="Arial" w:hAnsi="Arial" w:cs="Arial"/>
                <w:b/>
                <w:bCs/>
                <w:sz w:val="24"/>
                <w:szCs w:val="24"/>
              </w:rPr>
              <w:t>/</w:t>
            </w:r>
            <w:r w:rsidR="5449CF31" w:rsidRPr="001C67E8">
              <w:rPr>
                <w:rFonts w:ascii="Arial" w:hAnsi="Arial" w:cs="Arial"/>
                <w:b/>
                <w:bCs/>
                <w:sz w:val="24"/>
                <w:szCs w:val="24"/>
              </w:rPr>
              <w:t xml:space="preserve"> </w:t>
            </w:r>
            <w:r w:rsidRPr="001C67E8">
              <w:rPr>
                <w:rFonts w:ascii="Arial" w:hAnsi="Arial" w:cs="Arial"/>
                <w:b/>
                <w:bCs/>
                <w:sz w:val="24"/>
                <w:szCs w:val="24"/>
              </w:rPr>
              <w:t xml:space="preserve">impact </w:t>
            </w:r>
          </w:p>
        </w:tc>
      </w:tr>
      <w:tr w:rsidR="74CF9641" w:rsidRPr="001C67E8" w14:paraId="1415DD35" w14:textId="77777777" w:rsidTr="008646E4">
        <w:trPr>
          <w:trHeight w:val="532"/>
        </w:trPr>
        <w:tc>
          <w:tcPr>
            <w:tcW w:w="26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7F4B28" w14:textId="7BADE914" w:rsidR="74CF9641" w:rsidRPr="001C67E8" w:rsidRDefault="00E42D9A" w:rsidP="001C67E8">
            <w:pPr>
              <w:spacing w:after="0" w:line="360" w:lineRule="auto"/>
              <w:ind w:left="73" w:right="0" w:firstLine="0"/>
              <w:jc w:val="left"/>
              <w:rPr>
                <w:rFonts w:ascii="Arial" w:hAnsi="Arial" w:cs="Arial"/>
                <w:sz w:val="24"/>
                <w:szCs w:val="24"/>
              </w:rPr>
            </w:pPr>
            <w:r w:rsidRPr="001C67E8">
              <w:rPr>
                <w:rFonts w:ascii="Arial" w:hAnsi="Arial" w:cs="Arial"/>
                <w:sz w:val="24"/>
                <w:szCs w:val="24"/>
              </w:rPr>
              <w:t xml:space="preserve">Mental Health First Aid Workshops for Freshers </w:t>
            </w:r>
          </w:p>
        </w:tc>
        <w:tc>
          <w:tcPr>
            <w:tcW w:w="2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733FC9" w14:textId="5B8E1D50" w:rsidR="74CF9641" w:rsidRPr="001C67E8" w:rsidRDefault="005C49CB" w:rsidP="001C67E8">
            <w:pPr>
              <w:spacing w:after="0" w:line="360" w:lineRule="auto"/>
              <w:ind w:left="37" w:right="0" w:firstLine="0"/>
              <w:jc w:val="left"/>
              <w:rPr>
                <w:rFonts w:ascii="Arial" w:hAnsi="Arial" w:cs="Arial"/>
                <w:sz w:val="24"/>
                <w:szCs w:val="24"/>
              </w:rPr>
            </w:pPr>
            <w:r w:rsidRPr="001C67E8">
              <w:rPr>
                <w:rFonts w:ascii="Arial" w:hAnsi="Arial" w:cs="Arial"/>
                <w:sz w:val="24"/>
                <w:szCs w:val="24"/>
              </w:rPr>
              <w:t>tbc</w:t>
            </w:r>
          </w:p>
        </w:tc>
        <w:tc>
          <w:tcPr>
            <w:tcW w:w="4454" w:type="dxa"/>
            <w:tcBorders>
              <w:top w:val="single" w:sz="5" w:space="0" w:color="000000" w:themeColor="text1"/>
              <w:left w:val="single" w:sz="5" w:space="0" w:color="000000" w:themeColor="text1"/>
              <w:bottom w:val="single" w:sz="5" w:space="0" w:color="000000" w:themeColor="text1"/>
              <w:right w:val="single" w:sz="4" w:space="0" w:color="auto"/>
            </w:tcBorders>
          </w:tcPr>
          <w:p w14:paraId="2C574E4E" w14:textId="74E8BD51" w:rsidR="74CF9641" w:rsidRPr="001C67E8" w:rsidRDefault="005C49CB" w:rsidP="001C67E8">
            <w:pPr>
              <w:spacing w:after="0" w:line="360" w:lineRule="auto"/>
              <w:ind w:left="0" w:right="1" w:firstLine="0"/>
              <w:jc w:val="left"/>
              <w:rPr>
                <w:rFonts w:ascii="Arial" w:eastAsia="Arial" w:hAnsi="Arial" w:cs="Arial"/>
                <w:sz w:val="24"/>
                <w:szCs w:val="24"/>
              </w:rPr>
            </w:pPr>
            <w:r w:rsidRPr="001C67E8">
              <w:rPr>
                <w:rFonts w:ascii="Arial" w:eastAsia="Arial" w:hAnsi="Arial" w:cs="Arial"/>
                <w:sz w:val="24"/>
                <w:szCs w:val="24"/>
              </w:rPr>
              <w:t xml:space="preserve">Trying to organise accredited Mental Health First Aid Training from </w:t>
            </w:r>
            <w:proofErr w:type="spellStart"/>
            <w:r w:rsidRPr="001C67E8">
              <w:rPr>
                <w:rFonts w:ascii="Arial" w:eastAsia="Arial" w:hAnsi="Arial" w:cs="Arial"/>
                <w:sz w:val="24"/>
                <w:szCs w:val="24"/>
              </w:rPr>
              <w:t>Sabb</w:t>
            </w:r>
            <w:proofErr w:type="spellEnd"/>
            <w:r w:rsidRPr="001C67E8">
              <w:rPr>
                <w:rFonts w:ascii="Arial" w:eastAsia="Arial" w:hAnsi="Arial" w:cs="Arial"/>
                <w:sz w:val="24"/>
                <w:szCs w:val="24"/>
              </w:rPr>
              <w:t xml:space="preserve"> budget before helping create training </w:t>
            </w:r>
          </w:p>
        </w:tc>
      </w:tr>
      <w:tr w:rsidR="74CF9641" w:rsidRPr="001C67E8" w14:paraId="69EA8ACB" w14:textId="77777777" w:rsidTr="008646E4">
        <w:trPr>
          <w:trHeight w:val="532"/>
        </w:trPr>
        <w:tc>
          <w:tcPr>
            <w:tcW w:w="2689" w:type="dxa"/>
            <w:tcBorders>
              <w:top w:val="single" w:sz="5" w:space="0" w:color="000000" w:themeColor="text1"/>
              <w:left w:val="single" w:sz="5" w:space="0" w:color="000000" w:themeColor="text1"/>
              <w:bottom w:val="single" w:sz="4" w:space="0" w:color="auto"/>
              <w:right w:val="single" w:sz="5" w:space="0" w:color="000000" w:themeColor="text1"/>
            </w:tcBorders>
          </w:tcPr>
          <w:p w14:paraId="33BAC163" w14:textId="51B355FA" w:rsidR="74CF9641" w:rsidRPr="001C67E8" w:rsidRDefault="00E97ED4" w:rsidP="001C67E8">
            <w:pPr>
              <w:spacing w:after="0" w:line="360" w:lineRule="auto"/>
              <w:ind w:left="73" w:right="0" w:firstLine="0"/>
              <w:jc w:val="left"/>
              <w:rPr>
                <w:rFonts w:ascii="Arial" w:hAnsi="Arial" w:cs="Arial"/>
                <w:sz w:val="24"/>
                <w:szCs w:val="24"/>
              </w:rPr>
            </w:pPr>
            <w:r w:rsidRPr="001C67E8">
              <w:rPr>
                <w:rFonts w:ascii="Arial" w:hAnsi="Arial" w:cs="Arial"/>
                <w:sz w:val="24"/>
                <w:szCs w:val="24"/>
              </w:rPr>
              <w:t xml:space="preserve">Meeting with Chairs of </w:t>
            </w:r>
            <w:r w:rsidR="007A49AD" w:rsidRPr="001C67E8">
              <w:rPr>
                <w:rFonts w:ascii="Arial" w:hAnsi="Arial" w:cs="Arial"/>
                <w:sz w:val="24"/>
                <w:szCs w:val="24"/>
              </w:rPr>
              <w:t>Working Group that re-wrote college non-academic misconduct policy for Conference</w:t>
            </w:r>
          </w:p>
        </w:tc>
        <w:tc>
          <w:tcPr>
            <w:tcW w:w="2015" w:type="dxa"/>
            <w:tcBorders>
              <w:top w:val="single" w:sz="5" w:space="0" w:color="000000" w:themeColor="text1"/>
              <w:left w:val="single" w:sz="5" w:space="0" w:color="000000" w:themeColor="text1"/>
              <w:bottom w:val="single" w:sz="4" w:space="0" w:color="auto"/>
              <w:right w:val="single" w:sz="5" w:space="0" w:color="000000" w:themeColor="text1"/>
            </w:tcBorders>
          </w:tcPr>
          <w:p w14:paraId="4F15BD14" w14:textId="1CE30626" w:rsidR="74CF9641" w:rsidRPr="001C67E8" w:rsidRDefault="005C49CB" w:rsidP="001C67E8">
            <w:pPr>
              <w:spacing w:after="0" w:line="360" w:lineRule="auto"/>
              <w:ind w:left="37" w:right="0" w:firstLine="0"/>
              <w:jc w:val="left"/>
              <w:rPr>
                <w:rFonts w:ascii="Arial" w:hAnsi="Arial" w:cs="Arial"/>
                <w:sz w:val="24"/>
                <w:szCs w:val="24"/>
              </w:rPr>
            </w:pPr>
            <w:r w:rsidRPr="001C67E8">
              <w:rPr>
                <w:rFonts w:ascii="Arial" w:hAnsi="Arial" w:cs="Arial"/>
                <w:sz w:val="24"/>
                <w:szCs w:val="24"/>
              </w:rPr>
              <w:t>Tbc, end of Hillary</w:t>
            </w:r>
          </w:p>
        </w:tc>
        <w:tc>
          <w:tcPr>
            <w:tcW w:w="4454" w:type="dxa"/>
            <w:tcBorders>
              <w:top w:val="single" w:sz="5" w:space="0" w:color="000000" w:themeColor="text1"/>
              <w:left w:val="single" w:sz="5" w:space="0" w:color="000000" w:themeColor="text1"/>
              <w:bottom w:val="single" w:sz="4" w:space="0" w:color="auto"/>
              <w:right w:val="single" w:sz="4" w:space="0" w:color="auto"/>
            </w:tcBorders>
          </w:tcPr>
          <w:p w14:paraId="0F120637" w14:textId="6B6272AC" w:rsidR="74CF9641" w:rsidRPr="001C67E8" w:rsidRDefault="005C49CB" w:rsidP="001C67E8">
            <w:pPr>
              <w:spacing w:after="0" w:line="360" w:lineRule="auto"/>
              <w:ind w:left="0" w:right="1" w:firstLine="0"/>
              <w:jc w:val="left"/>
              <w:rPr>
                <w:rFonts w:ascii="Arial" w:eastAsia="Arial" w:hAnsi="Arial" w:cs="Arial"/>
                <w:sz w:val="24"/>
                <w:szCs w:val="24"/>
              </w:rPr>
            </w:pPr>
            <w:r w:rsidRPr="001C67E8">
              <w:rPr>
                <w:rFonts w:ascii="Arial" w:eastAsia="Arial" w:hAnsi="Arial" w:cs="Arial"/>
                <w:sz w:val="24"/>
                <w:szCs w:val="24"/>
              </w:rPr>
              <w:t xml:space="preserve">Hope to discuss college resistance to </w:t>
            </w:r>
            <w:proofErr w:type="spellStart"/>
            <w:r w:rsidRPr="001C67E8">
              <w:rPr>
                <w:rFonts w:ascii="Arial" w:eastAsia="Arial" w:hAnsi="Arial" w:cs="Arial"/>
                <w:sz w:val="24"/>
                <w:szCs w:val="24"/>
              </w:rPr>
              <w:t>uptaking</w:t>
            </w:r>
            <w:proofErr w:type="spellEnd"/>
            <w:r w:rsidRPr="001C67E8">
              <w:rPr>
                <w:rFonts w:ascii="Arial" w:eastAsia="Arial" w:hAnsi="Arial" w:cs="Arial"/>
                <w:sz w:val="24"/>
                <w:szCs w:val="24"/>
              </w:rPr>
              <w:t xml:space="preserve"> the new college-level non-academic misconduct policy and ways to incentivise / lobby for change with student common room representatives. </w:t>
            </w:r>
          </w:p>
        </w:tc>
      </w:tr>
      <w:tr w:rsidR="74CF9641" w:rsidRPr="001C67E8" w14:paraId="58716AAA"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52CA7B41" w14:textId="2622997D" w:rsidR="74CF9641" w:rsidRPr="001C67E8" w:rsidRDefault="007A49AD"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What Were You Wearing </w:t>
            </w:r>
            <w:r w:rsidR="001C67E8" w:rsidRPr="001C67E8">
              <w:rPr>
                <w:rFonts w:ascii="Arial" w:hAnsi="Arial" w:cs="Arial"/>
                <w:sz w:val="24"/>
                <w:szCs w:val="24"/>
              </w:rPr>
              <w:t>Exhibition</w:t>
            </w:r>
            <w:r w:rsidRPr="001C67E8">
              <w:rPr>
                <w:rFonts w:ascii="Arial" w:hAnsi="Arial" w:cs="Arial"/>
                <w:sz w:val="24"/>
                <w:szCs w:val="24"/>
              </w:rPr>
              <w:t xml:space="preserve"> </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4C3B621E" w14:textId="508AF6A0" w:rsidR="74CF9641" w:rsidRPr="001C67E8" w:rsidRDefault="005C49CB" w:rsidP="001C67E8">
            <w:pPr>
              <w:spacing w:after="0" w:line="360" w:lineRule="auto"/>
              <w:ind w:left="37" w:right="0" w:firstLine="0"/>
              <w:jc w:val="left"/>
              <w:rPr>
                <w:rFonts w:ascii="Arial" w:hAnsi="Arial" w:cs="Arial"/>
                <w:sz w:val="24"/>
                <w:szCs w:val="24"/>
              </w:rPr>
            </w:pPr>
            <w:r w:rsidRPr="001C67E8">
              <w:rPr>
                <w:rFonts w:ascii="Arial" w:hAnsi="Arial" w:cs="Arial"/>
                <w:sz w:val="24"/>
                <w:szCs w:val="24"/>
              </w:rPr>
              <w:t>End of HT / TT</w:t>
            </w:r>
          </w:p>
        </w:tc>
        <w:tc>
          <w:tcPr>
            <w:tcW w:w="4454" w:type="dxa"/>
            <w:tcBorders>
              <w:top w:val="single" w:sz="4" w:space="0" w:color="auto"/>
              <w:left w:val="single" w:sz="5" w:space="0" w:color="000000" w:themeColor="text1"/>
              <w:bottom w:val="single" w:sz="4" w:space="0" w:color="auto"/>
              <w:right w:val="single" w:sz="4" w:space="0" w:color="auto"/>
            </w:tcBorders>
          </w:tcPr>
          <w:p w14:paraId="161A6F1A" w14:textId="3ECB7CEE" w:rsidR="74CF9641" w:rsidRPr="001C67E8" w:rsidRDefault="005C49CB" w:rsidP="001C67E8">
            <w:pPr>
              <w:spacing w:after="0" w:line="360" w:lineRule="auto"/>
              <w:ind w:left="0" w:right="1" w:firstLine="0"/>
              <w:jc w:val="left"/>
              <w:rPr>
                <w:rFonts w:ascii="Arial" w:eastAsia="Arial" w:hAnsi="Arial" w:cs="Arial"/>
                <w:sz w:val="24"/>
                <w:szCs w:val="24"/>
              </w:rPr>
            </w:pPr>
            <w:r w:rsidRPr="001C67E8">
              <w:rPr>
                <w:rFonts w:ascii="Arial" w:eastAsia="Arial" w:hAnsi="Arial" w:cs="Arial"/>
                <w:sz w:val="24"/>
                <w:szCs w:val="24"/>
              </w:rPr>
              <w:t xml:space="preserve">Arranging meetings with </w:t>
            </w:r>
            <w:proofErr w:type="gramStart"/>
            <w:r w:rsidRPr="001C67E8">
              <w:rPr>
                <w:rFonts w:ascii="Arial" w:eastAsia="Arial" w:hAnsi="Arial" w:cs="Arial"/>
                <w:sz w:val="24"/>
                <w:szCs w:val="24"/>
              </w:rPr>
              <w:t>University</w:t>
            </w:r>
            <w:proofErr w:type="gramEnd"/>
            <w:r w:rsidRPr="001C67E8">
              <w:rPr>
                <w:rFonts w:ascii="Arial" w:eastAsia="Arial" w:hAnsi="Arial" w:cs="Arial"/>
                <w:sz w:val="24"/>
                <w:szCs w:val="24"/>
              </w:rPr>
              <w:t xml:space="preserve"> to find a central university space to hold the event </w:t>
            </w:r>
          </w:p>
        </w:tc>
      </w:tr>
      <w:tr w:rsidR="74CF9641" w:rsidRPr="001C67E8" w14:paraId="5BAF978C"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66D19863" w14:textId="064952AE" w:rsidR="74CF9641" w:rsidRPr="001C67E8" w:rsidRDefault="007A49AD" w:rsidP="001C67E8">
            <w:pPr>
              <w:spacing w:after="0" w:line="360" w:lineRule="auto"/>
              <w:ind w:left="0" w:right="0" w:firstLine="0"/>
              <w:jc w:val="left"/>
              <w:rPr>
                <w:rFonts w:ascii="Arial" w:hAnsi="Arial" w:cs="Arial"/>
                <w:sz w:val="24"/>
                <w:szCs w:val="24"/>
              </w:rPr>
            </w:pPr>
            <w:r w:rsidRPr="001C67E8">
              <w:rPr>
                <w:rFonts w:ascii="Arial" w:hAnsi="Arial" w:cs="Arial"/>
                <w:sz w:val="24"/>
                <w:szCs w:val="24"/>
              </w:rPr>
              <w:t xml:space="preserve">Reviewing Student Tragedy Guidance </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5FEA5CF8" w14:textId="1F574A26" w:rsidR="74CF9641" w:rsidRPr="001C67E8" w:rsidRDefault="00E543B8" w:rsidP="001C67E8">
            <w:pPr>
              <w:spacing w:after="0" w:line="360" w:lineRule="auto"/>
              <w:ind w:left="37" w:right="0" w:firstLine="0"/>
              <w:jc w:val="left"/>
              <w:rPr>
                <w:rFonts w:ascii="Arial" w:hAnsi="Arial" w:cs="Arial"/>
                <w:sz w:val="24"/>
                <w:szCs w:val="24"/>
              </w:rPr>
            </w:pPr>
            <w:r w:rsidRPr="001C67E8">
              <w:rPr>
                <w:rFonts w:ascii="Arial" w:hAnsi="Arial" w:cs="Arial"/>
                <w:sz w:val="24"/>
                <w:szCs w:val="24"/>
              </w:rPr>
              <w:t>TT</w:t>
            </w:r>
          </w:p>
        </w:tc>
        <w:tc>
          <w:tcPr>
            <w:tcW w:w="4454" w:type="dxa"/>
            <w:tcBorders>
              <w:top w:val="single" w:sz="4" w:space="0" w:color="auto"/>
              <w:left w:val="single" w:sz="5" w:space="0" w:color="000000" w:themeColor="text1"/>
              <w:bottom w:val="single" w:sz="4" w:space="0" w:color="auto"/>
              <w:right w:val="single" w:sz="4" w:space="0" w:color="auto"/>
            </w:tcBorders>
          </w:tcPr>
          <w:p w14:paraId="0E842876" w14:textId="2F3C659A" w:rsidR="74CF9641" w:rsidRPr="001C67E8" w:rsidRDefault="00E543B8" w:rsidP="001C67E8">
            <w:pPr>
              <w:spacing w:after="0" w:line="360" w:lineRule="auto"/>
              <w:ind w:left="0" w:right="1" w:firstLine="0"/>
              <w:jc w:val="left"/>
              <w:rPr>
                <w:rFonts w:ascii="Arial" w:eastAsia="Arial" w:hAnsi="Arial" w:cs="Arial"/>
                <w:sz w:val="24"/>
                <w:szCs w:val="24"/>
              </w:rPr>
            </w:pPr>
            <w:r w:rsidRPr="001C67E8">
              <w:rPr>
                <w:rFonts w:ascii="Arial" w:eastAsia="Arial" w:hAnsi="Arial" w:cs="Arial"/>
                <w:sz w:val="24"/>
                <w:szCs w:val="24"/>
              </w:rPr>
              <w:t xml:space="preserve">Working group to re-write student tragedy guidance </w:t>
            </w:r>
            <w:proofErr w:type="gramStart"/>
            <w:r w:rsidRPr="001C67E8">
              <w:rPr>
                <w:rFonts w:ascii="Arial" w:eastAsia="Arial" w:hAnsi="Arial" w:cs="Arial"/>
                <w:sz w:val="24"/>
                <w:szCs w:val="24"/>
              </w:rPr>
              <w:t>in light of</w:t>
            </w:r>
            <w:proofErr w:type="gramEnd"/>
            <w:r w:rsidRPr="001C67E8">
              <w:rPr>
                <w:rFonts w:ascii="Arial" w:eastAsia="Arial" w:hAnsi="Arial" w:cs="Arial"/>
                <w:sz w:val="24"/>
                <w:szCs w:val="24"/>
              </w:rPr>
              <w:t xml:space="preserve"> events in recent years to give colleges more guidance on sensitively responding </w:t>
            </w:r>
            <w:proofErr w:type="spellStart"/>
            <w:r w:rsidRPr="001C67E8">
              <w:rPr>
                <w:rFonts w:ascii="Arial" w:eastAsia="Arial" w:hAnsi="Arial" w:cs="Arial"/>
                <w:sz w:val="24"/>
                <w:szCs w:val="24"/>
              </w:rPr>
              <w:t>t</w:t>
            </w:r>
            <w:proofErr w:type="spellEnd"/>
            <w:r w:rsidRPr="001C67E8">
              <w:rPr>
                <w:rFonts w:ascii="Arial" w:eastAsia="Arial" w:hAnsi="Arial" w:cs="Arial"/>
                <w:sz w:val="24"/>
                <w:szCs w:val="24"/>
              </w:rPr>
              <w:t xml:space="preserve"> student tragedy and supporting students </w:t>
            </w:r>
          </w:p>
        </w:tc>
      </w:tr>
    </w:tbl>
    <w:p w14:paraId="038C1766" w14:textId="65B87D4A" w:rsidR="002E6E73" w:rsidRPr="001C67E8" w:rsidRDefault="002E6E73" w:rsidP="001C67E8">
      <w:pPr>
        <w:spacing w:after="0" w:line="360" w:lineRule="auto"/>
        <w:ind w:left="0" w:firstLine="0"/>
        <w:rPr>
          <w:rFonts w:ascii="Arial" w:hAnsi="Arial" w:cs="Arial"/>
          <w:sz w:val="24"/>
          <w:szCs w:val="24"/>
        </w:rPr>
      </w:pPr>
    </w:p>
    <w:sectPr w:rsidR="002E6E73" w:rsidRPr="001C67E8">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B37D" w14:textId="77777777" w:rsidR="002B69EC" w:rsidRDefault="002B69EC">
      <w:pPr>
        <w:spacing w:after="0" w:line="240" w:lineRule="auto"/>
      </w:pPr>
      <w:r>
        <w:separator/>
      </w:r>
    </w:p>
  </w:endnote>
  <w:endnote w:type="continuationSeparator" w:id="0">
    <w:p w14:paraId="10FD1940" w14:textId="77777777" w:rsidR="002B69EC" w:rsidRDefault="002B69EC">
      <w:pPr>
        <w:spacing w:after="0" w:line="240" w:lineRule="auto"/>
      </w:pPr>
      <w:r>
        <w:continuationSeparator/>
      </w:r>
    </w:p>
  </w:endnote>
  <w:endnote w:type="continuationNotice" w:id="1">
    <w:p w14:paraId="1D87706C" w14:textId="77777777" w:rsidR="002B69EC" w:rsidRDefault="002B6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80D6" w14:textId="77777777" w:rsidR="002B69EC" w:rsidRDefault="002B69EC">
      <w:pPr>
        <w:spacing w:after="0" w:line="240" w:lineRule="auto"/>
      </w:pPr>
      <w:r>
        <w:separator/>
      </w:r>
    </w:p>
  </w:footnote>
  <w:footnote w:type="continuationSeparator" w:id="0">
    <w:p w14:paraId="2254E5C4" w14:textId="77777777" w:rsidR="002B69EC" w:rsidRDefault="002B69EC">
      <w:pPr>
        <w:spacing w:after="0" w:line="240" w:lineRule="auto"/>
      </w:pPr>
      <w:r>
        <w:continuationSeparator/>
      </w:r>
    </w:p>
  </w:footnote>
  <w:footnote w:type="continuationNotice" w:id="1">
    <w:p w14:paraId="3604EE2D" w14:textId="77777777" w:rsidR="002B69EC" w:rsidRDefault="002B69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CC6C84"/>
    <w:multiLevelType w:val="multilevel"/>
    <w:tmpl w:val="C0AC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A94A6F"/>
    <w:multiLevelType w:val="multilevel"/>
    <w:tmpl w:val="95D0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26363861">
    <w:abstractNumId w:val="9"/>
  </w:num>
  <w:num w:numId="2" w16cid:durableId="841509247">
    <w:abstractNumId w:val="5"/>
  </w:num>
  <w:num w:numId="3" w16cid:durableId="502553101">
    <w:abstractNumId w:val="8"/>
  </w:num>
  <w:num w:numId="4" w16cid:durableId="1664967324">
    <w:abstractNumId w:val="14"/>
  </w:num>
  <w:num w:numId="5" w16cid:durableId="626668983">
    <w:abstractNumId w:val="10"/>
  </w:num>
  <w:num w:numId="6" w16cid:durableId="841435663">
    <w:abstractNumId w:val="16"/>
  </w:num>
  <w:num w:numId="7" w16cid:durableId="1908103135">
    <w:abstractNumId w:val="0"/>
  </w:num>
  <w:num w:numId="8" w16cid:durableId="76292143">
    <w:abstractNumId w:val="15"/>
  </w:num>
  <w:num w:numId="9" w16cid:durableId="1558514727">
    <w:abstractNumId w:val="11"/>
  </w:num>
  <w:num w:numId="10" w16cid:durableId="1987128203">
    <w:abstractNumId w:val="4"/>
  </w:num>
  <w:num w:numId="11" w16cid:durableId="1919559986">
    <w:abstractNumId w:val="13"/>
  </w:num>
  <w:num w:numId="12" w16cid:durableId="574363608">
    <w:abstractNumId w:val="1"/>
  </w:num>
  <w:num w:numId="13" w16cid:durableId="258102695">
    <w:abstractNumId w:val="3"/>
  </w:num>
  <w:num w:numId="14" w16cid:durableId="612396023">
    <w:abstractNumId w:val="6"/>
  </w:num>
  <w:num w:numId="15" w16cid:durableId="1191727348">
    <w:abstractNumId w:val="17"/>
  </w:num>
  <w:num w:numId="16" w16cid:durableId="812988799">
    <w:abstractNumId w:val="7"/>
  </w:num>
  <w:num w:numId="17" w16cid:durableId="407657279">
    <w:abstractNumId w:val="2"/>
  </w:num>
  <w:num w:numId="18" w16cid:durableId="9863264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036F1"/>
    <w:rsid w:val="00011342"/>
    <w:rsid w:val="00051E00"/>
    <w:rsid w:val="000F013A"/>
    <w:rsid w:val="0016614B"/>
    <w:rsid w:val="00193706"/>
    <w:rsid w:val="001C67E8"/>
    <w:rsid w:val="001D2856"/>
    <w:rsid w:val="00276CF7"/>
    <w:rsid w:val="002979C5"/>
    <w:rsid w:val="002B69EC"/>
    <w:rsid w:val="002E6E73"/>
    <w:rsid w:val="00316A96"/>
    <w:rsid w:val="003314C8"/>
    <w:rsid w:val="00335302"/>
    <w:rsid w:val="00344D18"/>
    <w:rsid w:val="0036716D"/>
    <w:rsid w:val="004040A2"/>
    <w:rsid w:val="00410213"/>
    <w:rsid w:val="0048777F"/>
    <w:rsid w:val="005C49CB"/>
    <w:rsid w:val="00620627"/>
    <w:rsid w:val="0062393F"/>
    <w:rsid w:val="00631173"/>
    <w:rsid w:val="006B4631"/>
    <w:rsid w:val="006C57C5"/>
    <w:rsid w:val="006C5CEF"/>
    <w:rsid w:val="006E3F3A"/>
    <w:rsid w:val="006F4D4D"/>
    <w:rsid w:val="007056B9"/>
    <w:rsid w:val="00741D23"/>
    <w:rsid w:val="007606AC"/>
    <w:rsid w:val="00762B28"/>
    <w:rsid w:val="00774CF4"/>
    <w:rsid w:val="00784B82"/>
    <w:rsid w:val="007A49AD"/>
    <w:rsid w:val="00837AF5"/>
    <w:rsid w:val="008646E4"/>
    <w:rsid w:val="0087504E"/>
    <w:rsid w:val="00891FA3"/>
    <w:rsid w:val="008E2372"/>
    <w:rsid w:val="009170FA"/>
    <w:rsid w:val="009270D3"/>
    <w:rsid w:val="009A1616"/>
    <w:rsid w:val="009B7900"/>
    <w:rsid w:val="009E49CE"/>
    <w:rsid w:val="00A27C02"/>
    <w:rsid w:val="00A77513"/>
    <w:rsid w:val="00A90AE7"/>
    <w:rsid w:val="00B27035"/>
    <w:rsid w:val="00B55607"/>
    <w:rsid w:val="00BC3159"/>
    <w:rsid w:val="00C06C16"/>
    <w:rsid w:val="00C11FE8"/>
    <w:rsid w:val="00C2068F"/>
    <w:rsid w:val="00C32FC7"/>
    <w:rsid w:val="00DA296F"/>
    <w:rsid w:val="00DB18EC"/>
    <w:rsid w:val="00DE7818"/>
    <w:rsid w:val="00DF1415"/>
    <w:rsid w:val="00E42D9A"/>
    <w:rsid w:val="00E543B8"/>
    <w:rsid w:val="00E557B7"/>
    <w:rsid w:val="00E70027"/>
    <w:rsid w:val="00E97ED4"/>
    <w:rsid w:val="00EC39B3"/>
    <w:rsid w:val="00EC3D96"/>
    <w:rsid w:val="00F10958"/>
    <w:rsid w:val="00FC2688"/>
    <w:rsid w:val="022D271A"/>
    <w:rsid w:val="025EE9F9"/>
    <w:rsid w:val="05981E52"/>
    <w:rsid w:val="0683B2D8"/>
    <w:rsid w:val="06E86F26"/>
    <w:rsid w:val="095BB4EF"/>
    <w:rsid w:val="09EAEE0E"/>
    <w:rsid w:val="0B058C61"/>
    <w:rsid w:val="0B3311E0"/>
    <w:rsid w:val="0C0233FE"/>
    <w:rsid w:val="1085C82B"/>
    <w:rsid w:val="1243C303"/>
    <w:rsid w:val="12F1168B"/>
    <w:rsid w:val="14891D73"/>
    <w:rsid w:val="1505D007"/>
    <w:rsid w:val="175F402A"/>
    <w:rsid w:val="1804BA67"/>
    <w:rsid w:val="1822BE5A"/>
    <w:rsid w:val="1AB108F8"/>
    <w:rsid w:val="1BB7AA9A"/>
    <w:rsid w:val="1C257126"/>
    <w:rsid w:val="1D98D691"/>
    <w:rsid w:val="1DC14187"/>
    <w:rsid w:val="20A68CA4"/>
    <w:rsid w:val="20CC7812"/>
    <w:rsid w:val="2192DF35"/>
    <w:rsid w:val="21D395BF"/>
    <w:rsid w:val="228A7A3C"/>
    <w:rsid w:val="232EAF96"/>
    <w:rsid w:val="261D884B"/>
    <w:rsid w:val="2631A4C2"/>
    <w:rsid w:val="26908B53"/>
    <w:rsid w:val="26AEDC54"/>
    <w:rsid w:val="2A52499D"/>
    <w:rsid w:val="2ACF05AA"/>
    <w:rsid w:val="2BEE19FE"/>
    <w:rsid w:val="2ED96BEE"/>
    <w:rsid w:val="3139410E"/>
    <w:rsid w:val="31BB1128"/>
    <w:rsid w:val="32E2E2F6"/>
    <w:rsid w:val="339EA3F2"/>
    <w:rsid w:val="3470E1D0"/>
    <w:rsid w:val="3648FE2D"/>
    <w:rsid w:val="36CA7EAC"/>
    <w:rsid w:val="38B3C5C9"/>
    <w:rsid w:val="39810834"/>
    <w:rsid w:val="3C7243E9"/>
    <w:rsid w:val="3DC6503C"/>
    <w:rsid w:val="3E16212E"/>
    <w:rsid w:val="3E24DBA0"/>
    <w:rsid w:val="3FF6637E"/>
    <w:rsid w:val="4070A6F5"/>
    <w:rsid w:val="417CEA81"/>
    <w:rsid w:val="41B2B14F"/>
    <w:rsid w:val="41FD34BD"/>
    <w:rsid w:val="429DD435"/>
    <w:rsid w:val="431E17B7"/>
    <w:rsid w:val="449D9B71"/>
    <w:rsid w:val="44DB3F22"/>
    <w:rsid w:val="47246A75"/>
    <w:rsid w:val="4755E32B"/>
    <w:rsid w:val="489940F2"/>
    <w:rsid w:val="4A99F161"/>
    <w:rsid w:val="4B7F17EA"/>
    <w:rsid w:val="4B922718"/>
    <w:rsid w:val="4CA7D68C"/>
    <w:rsid w:val="4CEF37F5"/>
    <w:rsid w:val="4DE59AF5"/>
    <w:rsid w:val="4FDF774E"/>
    <w:rsid w:val="501F4E75"/>
    <w:rsid w:val="5449CF31"/>
    <w:rsid w:val="556C9553"/>
    <w:rsid w:val="5849BFD9"/>
    <w:rsid w:val="5D032EC2"/>
    <w:rsid w:val="5FD55FCA"/>
    <w:rsid w:val="5FD6F361"/>
    <w:rsid w:val="62B1AEC9"/>
    <w:rsid w:val="631C0103"/>
    <w:rsid w:val="652A42A9"/>
    <w:rsid w:val="6548FE98"/>
    <w:rsid w:val="657B7DFD"/>
    <w:rsid w:val="6A765DF7"/>
    <w:rsid w:val="6C50CE7F"/>
    <w:rsid w:val="6E708D86"/>
    <w:rsid w:val="6E93285C"/>
    <w:rsid w:val="6F3160BA"/>
    <w:rsid w:val="71A99219"/>
    <w:rsid w:val="73DA745D"/>
    <w:rsid w:val="7426BE8A"/>
    <w:rsid w:val="74CF9641"/>
    <w:rsid w:val="74D12327"/>
    <w:rsid w:val="7546223A"/>
    <w:rsid w:val="767289DF"/>
    <w:rsid w:val="78495DEF"/>
    <w:rsid w:val="7878FD9F"/>
    <w:rsid w:val="788D5AFC"/>
    <w:rsid w:val="79BE346C"/>
    <w:rsid w:val="7A14CE00"/>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NormalWeb">
    <w:name w:val="Normal (Web)"/>
    <w:basedOn w:val="Normal"/>
    <w:uiPriority w:val="99"/>
    <w:semiHidden/>
    <w:unhideWhenUsed/>
    <w:rsid w:val="00E42D9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77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10617580">
      <w:bodyDiv w:val="1"/>
      <w:marLeft w:val="0"/>
      <w:marRight w:val="0"/>
      <w:marTop w:val="0"/>
      <w:marBottom w:val="0"/>
      <w:divBdr>
        <w:top w:val="none" w:sz="0" w:space="0" w:color="auto"/>
        <w:left w:val="none" w:sz="0" w:space="0" w:color="auto"/>
        <w:bottom w:val="none" w:sz="0" w:space="0" w:color="auto"/>
        <w:right w:val="none" w:sz="0" w:space="0" w:color="auto"/>
      </w:divBdr>
      <w:divsChild>
        <w:div w:id="1933779775">
          <w:marLeft w:val="0"/>
          <w:marRight w:val="0"/>
          <w:marTop w:val="0"/>
          <w:marBottom w:val="0"/>
          <w:divBdr>
            <w:top w:val="none" w:sz="0" w:space="0" w:color="auto"/>
            <w:left w:val="none" w:sz="0" w:space="0" w:color="auto"/>
            <w:bottom w:val="none" w:sz="0" w:space="0" w:color="auto"/>
            <w:right w:val="none" w:sz="0" w:space="0" w:color="auto"/>
          </w:divBdr>
        </w:div>
        <w:div w:id="746995132">
          <w:marLeft w:val="0"/>
          <w:marRight w:val="0"/>
          <w:marTop w:val="0"/>
          <w:marBottom w:val="0"/>
          <w:divBdr>
            <w:top w:val="none" w:sz="0" w:space="0" w:color="auto"/>
            <w:left w:val="none" w:sz="0" w:space="0" w:color="auto"/>
            <w:bottom w:val="none" w:sz="0" w:space="0" w:color="auto"/>
            <w:right w:val="none" w:sz="0" w:space="0" w:color="auto"/>
          </w:divBdr>
        </w:div>
        <w:div w:id="1925992776">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SharedWithUsers xmlns="8c15c95f-ed2b-411d-8b41-98752efda15d">
      <UserInfo>
        <DisplayName/>
        <AccountId xsi:nil="true"/>
        <AccountType/>
      </UserInfo>
    </SharedWithUsers>
    <MediaLengthInSeconds xmlns="0d129abb-7d93-4c1d-a669-1310cc292247" xsi:nil="true"/>
  </documentManagement>
</p:properties>
</file>

<file path=customXml/itemProps1.xml><?xml version="1.0" encoding="utf-8"?>
<ds:datastoreItem xmlns:ds="http://schemas.openxmlformats.org/officeDocument/2006/customXml" ds:itemID="{94C5A611-098B-46E3-857A-83D21FEE468A}"/>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Rosalie Chapman</cp:lastModifiedBy>
  <cp:revision>2</cp:revision>
  <dcterms:created xsi:type="dcterms:W3CDTF">2024-01-29T13:40:00Z</dcterms:created>
  <dcterms:modified xsi:type="dcterms:W3CDTF">2024-01-29T13:40:00Z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y fmtid="{D5CDD505-2E9C-101B-9397-08002B2CF9AE}" pid="4" name="Order">
    <vt:r8>8600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